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5F51" w14:textId="2A474AD4" w:rsidR="00276EDE" w:rsidRDefault="00415F2C" w:rsidP="00415F2C">
      <w:pPr>
        <w:pStyle w:val="Title"/>
      </w:pPr>
      <w:r>
        <w:t xml:space="preserve">Lessons Learned from Collecting Data for the </w:t>
      </w:r>
      <w:r w:rsidR="00B56603">
        <w:t xml:space="preserve">Reconstruction and </w:t>
      </w:r>
      <w:r>
        <w:t>ATR Project</w:t>
      </w:r>
      <w:r w:rsidR="00B56603">
        <w:t>s</w:t>
      </w:r>
    </w:p>
    <w:sdt>
      <w:sdtPr>
        <w:rPr>
          <w:rFonts w:asciiTheme="minorHAnsi" w:eastAsiaTheme="minorHAnsi" w:hAnsiTheme="minorHAnsi" w:cstheme="minorBidi"/>
          <w:b w:val="0"/>
          <w:bCs w:val="0"/>
          <w:color w:val="auto"/>
          <w:sz w:val="22"/>
          <w:szCs w:val="22"/>
          <w:lang w:eastAsia="en-US"/>
        </w:rPr>
        <w:id w:val="-1203635148"/>
        <w:docPartObj>
          <w:docPartGallery w:val="Table of Contents"/>
          <w:docPartUnique/>
        </w:docPartObj>
      </w:sdtPr>
      <w:sdtEndPr>
        <w:rPr>
          <w:noProof/>
        </w:rPr>
      </w:sdtEndPr>
      <w:sdtContent>
        <w:p w14:paraId="77D785CA" w14:textId="662DF914" w:rsidR="00996154" w:rsidRDefault="00996154">
          <w:pPr>
            <w:pStyle w:val="TOCHeading"/>
          </w:pPr>
          <w:r>
            <w:t>Contents</w:t>
          </w:r>
        </w:p>
        <w:p w14:paraId="42C7BEA4" w14:textId="77777777" w:rsidR="00996154" w:rsidRDefault="00996154">
          <w:pPr>
            <w:pStyle w:val="TOC1"/>
            <w:tabs>
              <w:tab w:val="left" w:pos="440"/>
              <w:tab w:val="right" w:leader="dot" w:pos="9350"/>
            </w:tabs>
            <w:rPr>
              <w:noProof/>
            </w:rPr>
          </w:pPr>
          <w:r>
            <w:fldChar w:fldCharType="begin"/>
          </w:r>
          <w:r>
            <w:instrText xml:space="preserve"> TOC \o "1-3" \h \z \u </w:instrText>
          </w:r>
          <w:r>
            <w:fldChar w:fldCharType="separate"/>
          </w:r>
          <w:hyperlink w:anchor="_Toc373064822" w:history="1">
            <w:r w:rsidRPr="00AC219D">
              <w:rPr>
                <w:rStyle w:val="Hyperlink"/>
                <w:noProof/>
              </w:rPr>
              <w:t>1</w:t>
            </w:r>
            <w:r>
              <w:rPr>
                <w:noProof/>
              </w:rPr>
              <w:tab/>
            </w:r>
            <w:r w:rsidRPr="00AC219D">
              <w:rPr>
                <w:rStyle w:val="Hyperlink"/>
                <w:noProof/>
              </w:rPr>
              <w:t>Synopsis</w:t>
            </w:r>
            <w:r>
              <w:rPr>
                <w:noProof/>
                <w:webHidden/>
              </w:rPr>
              <w:tab/>
            </w:r>
            <w:r>
              <w:rPr>
                <w:noProof/>
                <w:webHidden/>
              </w:rPr>
              <w:fldChar w:fldCharType="begin"/>
            </w:r>
            <w:r>
              <w:rPr>
                <w:noProof/>
                <w:webHidden/>
              </w:rPr>
              <w:instrText xml:space="preserve"> PAGEREF _Toc373064822 \h </w:instrText>
            </w:r>
            <w:r>
              <w:rPr>
                <w:noProof/>
                <w:webHidden/>
              </w:rPr>
            </w:r>
            <w:r>
              <w:rPr>
                <w:noProof/>
                <w:webHidden/>
              </w:rPr>
              <w:fldChar w:fldCharType="separate"/>
            </w:r>
            <w:r>
              <w:rPr>
                <w:noProof/>
                <w:webHidden/>
              </w:rPr>
              <w:t>1</w:t>
            </w:r>
            <w:r>
              <w:rPr>
                <w:noProof/>
                <w:webHidden/>
              </w:rPr>
              <w:fldChar w:fldCharType="end"/>
            </w:r>
          </w:hyperlink>
        </w:p>
        <w:p w14:paraId="03E964F6" w14:textId="77777777" w:rsidR="00996154" w:rsidRDefault="00067E23">
          <w:pPr>
            <w:pStyle w:val="TOC1"/>
            <w:tabs>
              <w:tab w:val="left" w:pos="440"/>
              <w:tab w:val="right" w:leader="dot" w:pos="9350"/>
            </w:tabs>
            <w:rPr>
              <w:noProof/>
            </w:rPr>
          </w:pPr>
          <w:hyperlink w:anchor="_Toc373064823" w:history="1">
            <w:r w:rsidR="00996154" w:rsidRPr="00AC219D">
              <w:rPr>
                <w:rStyle w:val="Hyperlink"/>
                <w:noProof/>
              </w:rPr>
              <w:t>2</w:t>
            </w:r>
            <w:r w:rsidR="00996154">
              <w:rPr>
                <w:noProof/>
              </w:rPr>
              <w:tab/>
            </w:r>
            <w:r w:rsidR="00996154" w:rsidRPr="00AC219D">
              <w:rPr>
                <w:rStyle w:val="Hyperlink"/>
                <w:noProof/>
              </w:rPr>
              <w:t>Lessons Learned</w:t>
            </w:r>
            <w:r w:rsidR="00996154">
              <w:rPr>
                <w:noProof/>
                <w:webHidden/>
              </w:rPr>
              <w:tab/>
            </w:r>
            <w:r w:rsidR="00996154">
              <w:rPr>
                <w:noProof/>
                <w:webHidden/>
              </w:rPr>
              <w:fldChar w:fldCharType="begin"/>
            </w:r>
            <w:r w:rsidR="00996154">
              <w:rPr>
                <w:noProof/>
                <w:webHidden/>
              </w:rPr>
              <w:instrText xml:space="preserve"> PAGEREF _Toc373064823 \h </w:instrText>
            </w:r>
            <w:r w:rsidR="00996154">
              <w:rPr>
                <w:noProof/>
                <w:webHidden/>
              </w:rPr>
            </w:r>
            <w:r w:rsidR="00996154">
              <w:rPr>
                <w:noProof/>
                <w:webHidden/>
              </w:rPr>
              <w:fldChar w:fldCharType="separate"/>
            </w:r>
            <w:r w:rsidR="00996154">
              <w:rPr>
                <w:noProof/>
                <w:webHidden/>
              </w:rPr>
              <w:t>1</w:t>
            </w:r>
            <w:r w:rsidR="00996154">
              <w:rPr>
                <w:noProof/>
                <w:webHidden/>
              </w:rPr>
              <w:fldChar w:fldCharType="end"/>
            </w:r>
          </w:hyperlink>
        </w:p>
        <w:p w14:paraId="2BD2DA81" w14:textId="77777777" w:rsidR="00996154" w:rsidRDefault="00067E23">
          <w:pPr>
            <w:pStyle w:val="TOC2"/>
            <w:tabs>
              <w:tab w:val="left" w:pos="880"/>
              <w:tab w:val="right" w:leader="dot" w:pos="9350"/>
            </w:tabs>
            <w:rPr>
              <w:noProof/>
            </w:rPr>
          </w:pPr>
          <w:hyperlink w:anchor="_Toc373064824" w:history="1">
            <w:r w:rsidR="00996154" w:rsidRPr="00AC219D">
              <w:rPr>
                <w:rStyle w:val="Hyperlink"/>
                <w:noProof/>
              </w:rPr>
              <w:t>2.1</w:t>
            </w:r>
            <w:r w:rsidR="00996154">
              <w:rPr>
                <w:noProof/>
              </w:rPr>
              <w:tab/>
            </w:r>
            <w:r w:rsidR="00996154" w:rsidRPr="00AC219D">
              <w:rPr>
                <w:rStyle w:val="Hyperlink"/>
                <w:noProof/>
              </w:rPr>
              <w:t>Specifying what has to be done during data collection</w:t>
            </w:r>
            <w:r w:rsidR="00996154">
              <w:rPr>
                <w:noProof/>
                <w:webHidden/>
              </w:rPr>
              <w:tab/>
            </w:r>
            <w:r w:rsidR="00996154">
              <w:rPr>
                <w:noProof/>
                <w:webHidden/>
              </w:rPr>
              <w:fldChar w:fldCharType="begin"/>
            </w:r>
            <w:r w:rsidR="00996154">
              <w:rPr>
                <w:noProof/>
                <w:webHidden/>
              </w:rPr>
              <w:instrText xml:space="preserve"> PAGEREF _Toc373064824 \h </w:instrText>
            </w:r>
            <w:r w:rsidR="00996154">
              <w:rPr>
                <w:noProof/>
                <w:webHidden/>
              </w:rPr>
            </w:r>
            <w:r w:rsidR="00996154">
              <w:rPr>
                <w:noProof/>
                <w:webHidden/>
              </w:rPr>
              <w:fldChar w:fldCharType="separate"/>
            </w:r>
            <w:r w:rsidR="00996154">
              <w:rPr>
                <w:noProof/>
                <w:webHidden/>
              </w:rPr>
              <w:t>1</w:t>
            </w:r>
            <w:r w:rsidR="00996154">
              <w:rPr>
                <w:noProof/>
                <w:webHidden/>
              </w:rPr>
              <w:fldChar w:fldCharType="end"/>
            </w:r>
          </w:hyperlink>
        </w:p>
        <w:p w14:paraId="531555FD" w14:textId="77777777" w:rsidR="00996154" w:rsidRDefault="00067E23">
          <w:pPr>
            <w:pStyle w:val="TOC2"/>
            <w:tabs>
              <w:tab w:val="left" w:pos="880"/>
              <w:tab w:val="right" w:leader="dot" w:pos="9350"/>
            </w:tabs>
            <w:rPr>
              <w:noProof/>
            </w:rPr>
          </w:pPr>
          <w:hyperlink w:anchor="_Toc373064825" w:history="1">
            <w:r w:rsidR="00996154" w:rsidRPr="00AC219D">
              <w:rPr>
                <w:rStyle w:val="Hyperlink"/>
                <w:noProof/>
              </w:rPr>
              <w:t>2.2</w:t>
            </w:r>
            <w:r w:rsidR="00996154">
              <w:rPr>
                <w:noProof/>
              </w:rPr>
              <w:tab/>
            </w:r>
            <w:r w:rsidR="00996154" w:rsidRPr="00AC219D">
              <w:rPr>
                <w:rStyle w:val="Hyperlink"/>
                <w:noProof/>
              </w:rPr>
              <w:t>Data recording</w:t>
            </w:r>
            <w:r w:rsidR="00996154">
              <w:rPr>
                <w:noProof/>
                <w:webHidden/>
              </w:rPr>
              <w:tab/>
            </w:r>
            <w:r w:rsidR="00996154">
              <w:rPr>
                <w:noProof/>
                <w:webHidden/>
              </w:rPr>
              <w:fldChar w:fldCharType="begin"/>
            </w:r>
            <w:r w:rsidR="00996154">
              <w:rPr>
                <w:noProof/>
                <w:webHidden/>
              </w:rPr>
              <w:instrText xml:space="preserve"> PAGEREF _Toc373064825 \h </w:instrText>
            </w:r>
            <w:r w:rsidR="00996154">
              <w:rPr>
                <w:noProof/>
                <w:webHidden/>
              </w:rPr>
            </w:r>
            <w:r w:rsidR="00996154">
              <w:rPr>
                <w:noProof/>
                <w:webHidden/>
              </w:rPr>
              <w:fldChar w:fldCharType="separate"/>
            </w:r>
            <w:r w:rsidR="00996154">
              <w:rPr>
                <w:noProof/>
                <w:webHidden/>
              </w:rPr>
              <w:t>1</w:t>
            </w:r>
            <w:r w:rsidR="00996154">
              <w:rPr>
                <w:noProof/>
                <w:webHidden/>
              </w:rPr>
              <w:fldChar w:fldCharType="end"/>
            </w:r>
          </w:hyperlink>
        </w:p>
        <w:p w14:paraId="74909D8E" w14:textId="77777777" w:rsidR="00996154" w:rsidRDefault="00067E23">
          <w:pPr>
            <w:pStyle w:val="TOC2"/>
            <w:tabs>
              <w:tab w:val="left" w:pos="880"/>
              <w:tab w:val="right" w:leader="dot" w:pos="9350"/>
            </w:tabs>
            <w:rPr>
              <w:noProof/>
            </w:rPr>
          </w:pPr>
          <w:hyperlink w:anchor="_Toc373064826" w:history="1">
            <w:r w:rsidR="00996154" w:rsidRPr="00AC219D">
              <w:rPr>
                <w:rStyle w:val="Hyperlink"/>
                <w:noProof/>
              </w:rPr>
              <w:t>2.3</w:t>
            </w:r>
            <w:r w:rsidR="00996154">
              <w:rPr>
                <w:noProof/>
              </w:rPr>
              <w:tab/>
            </w:r>
            <w:r w:rsidR="00996154" w:rsidRPr="00AC219D">
              <w:rPr>
                <w:rStyle w:val="Hyperlink"/>
                <w:noProof/>
              </w:rPr>
              <w:t>Object spreadsheet</w:t>
            </w:r>
            <w:r w:rsidR="00996154">
              <w:rPr>
                <w:noProof/>
                <w:webHidden/>
              </w:rPr>
              <w:tab/>
            </w:r>
            <w:r w:rsidR="00996154">
              <w:rPr>
                <w:noProof/>
                <w:webHidden/>
              </w:rPr>
              <w:fldChar w:fldCharType="begin"/>
            </w:r>
            <w:r w:rsidR="00996154">
              <w:rPr>
                <w:noProof/>
                <w:webHidden/>
              </w:rPr>
              <w:instrText xml:space="preserve"> PAGEREF _Toc373064826 \h </w:instrText>
            </w:r>
            <w:r w:rsidR="00996154">
              <w:rPr>
                <w:noProof/>
                <w:webHidden/>
              </w:rPr>
            </w:r>
            <w:r w:rsidR="00996154">
              <w:rPr>
                <w:noProof/>
                <w:webHidden/>
              </w:rPr>
              <w:fldChar w:fldCharType="separate"/>
            </w:r>
            <w:r w:rsidR="00996154">
              <w:rPr>
                <w:noProof/>
                <w:webHidden/>
              </w:rPr>
              <w:t>1</w:t>
            </w:r>
            <w:r w:rsidR="00996154">
              <w:rPr>
                <w:noProof/>
                <w:webHidden/>
              </w:rPr>
              <w:fldChar w:fldCharType="end"/>
            </w:r>
          </w:hyperlink>
        </w:p>
        <w:p w14:paraId="6AF937D6" w14:textId="77777777" w:rsidR="00996154" w:rsidRDefault="00067E23">
          <w:pPr>
            <w:pStyle w:val="TOC2"/>
            <w:tabs>
              <w:tab w:val="left" w:pos="880"/>
              <w:tab w:val="right" w:leader="dot" w:pos="9350"/>
            </w:tabs>
            <w:rPr>
              <w:noProof/>
            </w:rPr>
          </w:pPr>
          <w:hyperlink w:anchor="_Toc373064827" w:history="1">
            <w:r w:rsidR="00996154" w:rsidRPr="00AC219D">
              <w:rPr>
                <w:rStyle w:val="Hyperlink"/>
                <w:noProof/>
              </w:rPr>
              <w:t>2.4</w:t>
            </w:r>
            <w:r w:rsidR="00996154">
              <w:rPr>
                <w:noProof/>
              </w:rPr>
              <w:tab/>
            </w:r>
            <w:r w:rsidR="00996154" w:rsidRPr="00AC219D">
              <w:rPr>
                <w:rStyle w:val="Hyperlink"/>
                <w:noProof/>
              </w:rPr>
              <w:t>Labels</w:t>
            </w:r>
            <w:r w:rsidR="00996154">
              <w:rPr>
                <w:noProof/>
                <w:webHidden/>
              </w:rPr>
              <w:tab/>
            </w:r>
            <w:r w:rsidR="00996154">
              <w:rPr>
                <w:noProof/>
                <w:webHidden/>
              </w:rPr>
              <w:fldChar w:fldCharType="begin"/>
            </w:r>
            <w:r w:rsidR="00996154">
              <w:rPr>
                <w:noProof/>
                <w:webHidden/>
              </w:rPr>
              <w:instrText xml:space="preserve"> PAGEREF _Toc373064827 \h </w:instrText>
            </w:r>
            <w:r w:rsidR="00996154">
              <w:rPr>
                <w:noProof/>
                <w:webHidden/>
              </w:rPr>
            </w:r>
            <w:r w:rsidR="00996154">
              <w:rPr>
                <w:noProof/>
                <w:webHidden/>
              </w:rPr>
              <w:fldChar w:fldCharType="separate"/>
            </w:r>
            <w:r w:rsidR="00996154">
              <w:rPr>
                <w:noProof/>
                <w:webHidden/>
              </w:rPr>
              <w:t>2</w:t>
            </w:r>
            <w:r w:rsidR="00996154">
              <w:rPr>
                <w:noProof/>
                <w:webHidden/>
              </w:rPr>
              <w:fldChar w:fldCharType="end"/>
            </w:r>
          </w:hyperlink>
        </w:p>
        <w:p w14:paraId="75DFF21E" w14:textId="77777777" w:rsidR="00996154" w:rsidRDefault="00067E23">
          <w:pPr>
            <w:pStyle w:val="TOC2"/>
            <w:tabs>
              <w:tab w:val="left" w:pos="880"/>
              <w:tab w:val="right" w:leader="dot" w:pos="9350"/>
            </w:tabs>
            <w:rPr>
              <w:noProof/>
            </w:rPr>
          </w:pPr>
          <w:hyperlink w:anchor="_Toc373064828" w:history="1">
            <w:r w:rsidR="00996154" w:rsidRPr="00AC219D">
              <w:rPr>
                <w:rStyle w:val="Hyperlink"/>
                <w:noProof/>
              </w:rPr>
              <w:t>2.5</w:t>
            </w:r>
            <w:r w:rsidR="00996154">
              <w:rPr>
                <w:noProof/>
              </w:rPr>
              <w:tab/>
            </w:r>
            <w:r w:rsidR="00996154" w:rsidRPr="00AC219D">
              <w:rPr>
                <w:rStyle w:val="Hyperlink"/>
                <w:noProof/>
              </w:rPr>
              <w:t>Imatron scanner itself</w:t>
            </w:r>
            <w:r w:rsidR="00996154">
              <w:rPr>
                <w:noProof/>
                <w:webHidden/>
              </w:rPr>
              <w:tab/>
            </w:r>
            <w:r w:rsidR="00996154">
              <w:rPr>
                <w:noProof/>
                <w:webHidden/>
              </w:rPr>
              <w:fldChar w:fldCharType="begin"/>
            </w:r>
            <w:r w:rsidR="00996154">
              <w:rPr>
                <w:noProof/>
                <w:webHidden/>
              </w:rPr>
              <w:instrText xml:space="preserve"> PAGEREF _Toc373064828 \h </w:instrText>
            </w:r>
            <w:r w:rsidR="00996154">
              <w:rPr>
                <w:noProof/>
                <w:webHidden/>
              </w:rPr>
            </w:r>
            <w:r w:rsidR="00996154">
              <w:rPr>
                <w:noProof/>
                <w:webHidden/>
              </w:rPr>
              <w:fldChar w:fldCharType="separate"/>
            </w:r>
            <w:r w:rsidR="00996154">
              <w:rPr>
                <w:noProof/>
                <w:webHidden/>
              </w:rPr>
              <w:t>2</w:t>
            </w:r>
            <w:r w:rsidR="00996154">
              <w:rPr>
                <w:noProof/>
                <w:webHidden/>
              </w:rPr>
              <w:fldChar w:fldCharType="end"/>
            </w:r>
          </w:hyperlink>
        </w:p>
        <w:p w14:paraId="2B585FF6" w14:textId="77777777" w:rsidR="00996154" w:rsidRDefault="00067E23">
          <w:pPr>
            <w:pStyle w:val="TOC2"/>
            <w:tabs>
              <w:tab w:val="left" w:pos="880"/>
              <w:tab w:val="right" w:leader="dot" w:pos="9350"/>
            </w:tabs>
            <w:rPr>
              <w:noProof/>
            </w:rPr>
          </w:pPr>
          <w:hyperlink w:anchor="_Toc373064829" w:history="1">
            <w:r w:rsidR="00996154" w:rsidRPr="00AC219D">
              <w:rPr>
                <w:rStyle w:val="Hyperlink"/>
                <w:noProof/>
              </w:rPr>
              <w:t>2.6</w:t>
            </w:r>
            <w:r w:rsidR="00996154">
              <w:rPr>
                <w:noProof/>
              </w:rPr>
              <w:tab/>
            </w:r>
            <w:r w:rsidR="00996154" w:rsidRPr="00AC219D">
              <w:rPr>
                <w:rStyle w:val="Hyperlink"/>
                <w:noProof/>
              </w:rPr>
              <w:t>Scanning on the Imatron scanner</w:t>
            </w:r>
            <w:r w:rsidR="00996154">
              <w:rPr>
                <w:noProof/>
                <w:webHidden/>
              </w:rPr>
              <w:tab/>
            </w:r>
            <w:r w:rsidR="00996154">
              <w:rPr>
                <w:noProof/>
                <w:webHidden/>
              </w:rPr>
              <w:fldChar w:fldCharType="begin"/>
            </w:r>
            <w:r w:rsidR="00996154">
              <w:rPr>
                <w:noProof/>
                <w:webHidden/>
              </w:rPr>
              <w:instrText xml:space="preserve"> PAGEREF _Toc373064829 \h </w:instrText>
            </w:r>
            <w:r w:rsidR="00996154">
              <w:rPr>
                <w:noProof/>
                <w:webHidden/>
              </w:rPr>
            </w:r>
            <w:r w:rsidR="00996154">
              <w:rPr>
                <w:noProof/>
                <w:webHidden/>
              </w:rPr>
              <w:fldChar w:fldCharType="separate"/>
            </w:r>
            <w:r w:rsidR="00996154">
              <w:rPr>
                <w:noProof/>
                <w:webHidden/>
              </w:rPr>
              <w:t>2</w:t>
            </w:r>
            <w:r w:rsidR="00996154">
              <w:rPr>
                <w:noProof/>
                <w:webHidden/>
              </w:rPr>
              <w:fldChar w:fldCharType="end"/>
            </w:r>
          </w:hyperlink>
        </w:p>
        <w:p w14:paraId="78662BF7" w14:textId="77777777" w:rsidR="00996154" w:rsidRDefault="00067E23">
          <w:pPr>
            <w:pStyle w:val="TOC2"/>
            <w:tabs>
              <w:tab w:val="left" w:pos="880"/>
              <w:tab w:val="right" w:leader="dot" w:pos="9350"/>
            </w:tabs>
            <w:rPr>
              <w:noProof/>
            </w:rPr>
          </w:pPr>
          <w:hyperlink w:anchor="_Toc373064830" w:history="1">
            <w:r w:rsidR="00996154" w:rsidRPr="00AC219D">
              <w:rPr>
                <w:rStyle w:val="Hyperlink"/>
                <w:noProof/>
              </w:rPr>
              <w:t>2.7</w:t>
            </w:r>
            <w:r w:rsidR="00996154">
              <w:rPr>
                <w:noProof/>
              </w:rPr>
              <w:tab/>
            </w:r>
            <w:r w:rsidR="00996154" w:rsidRPr="00AC219D">
              <w:rPr>
                <w:rStyle w:val="Hyperlink"/>
                <w:noProof/>
              </w:rPr>
              <w:t>Packing bags</w:t>
            </w:r>
            <w:r w:rsidR="00996154">
              <w:rPr>
                <w:noProof/>
                <w:webHidden/>
              </w:rPr>
              <w:tab/>
            </w:r>
            <w:r w:rsidR="00996154">
              <w:rPr>
                <w:noProof/>
                <w:webHidden/>
              </w:rPr>
              <w:fldChar w:fldCharType="begin"/>
            </w:r>
            <w:r w:rsidR="00996154">
              <w:rPr>
                <w:noProof/>
                <w:webHidden/>
              </w:rPr>
              <w:instrText xml:space="preserve"> PAGEREF _Toc373064830 \h </w:instrText>
            </w:r>
            <w:r w:rsidR="00996154">
              <w:rPr>
                <w:noProof/>
                <w:webHidden/>
              </w:rPr>
            </w:r>
            <w:r w:rsidR="00996154">
              <w:rPr>
                <w:noProof/>
                <w:webHidden/>
              </w:rPr>
              <w:fldChar w:fldCharType="separate"/>
            </w:r>
            <w:r w:rsidR="00996154">
              <w:rPr>
                <w:noProof/>
                <w:webHidden/>
              </w:rPr>
              <w:t>2</w:t>
            </w:r>
            <w:r w:rsidR="00996154">
              <w:rPr>
                <w:noProof/>
                <w:webHidden/>
              </w:rPr>
              <w:fldChar w:fldCharType="end"/>
            </w:r>
          </w:hyperlink>
        </w:p>
        <w:p w14:paraId="02B1AD80" w14:textId="77777777" w:rsidR="00996154" w:rsidRDefault="00067E23">
          <w:pPr>
            <w:pStyle w:val="TOC2"/>
            <w:tabs>
              <w:tab w:val="left" w:pos="880"/>
              <w:tab w:val="right" w:leader="dot" w:pos="9350"/>
            </w:tabs>
            <w:rPr>
              <w:noProof/>
            </w:rPr>
          </w:pPr>
          <w:hyperlink w:anchor="_Toc373064831" w:history="1">
            <w:r w:rsidR="00996154" w:rsidRPr="00AC219D">
              <w:rPr>
                <w:rStyle w:val="Hyperlink"/>
                <w:noProof/>
              </w:rPr>
              <w:t>2.8</w:t>
            </w:r>
            <w:r w:rsidR="00996154">
              <w:rPr>
                <w:noProof/>
              </w:rPr>
              <w:tab/>
            </w:r>
            <w:r w:rsidR="00996154" w:rsidRPr="00AC219D">
              <w:rPr>
                <w:rStyle w:val="Hyperlink"/>
                <w:noProof/>
              </w:rPr>
              <w:t>Targets</w:t>
            </w:r>
            <w:r w:rsidR="00996154">
              <w:rPr>
                <w:noProof/>
                <w:webHidden/>
              </w:rPr>
              <w:tab/>
            </w:r>
            <w:r w:rsidR="00996154">
              <w:rPr>
                <w:noProof/>
                <w:webHidden/>
              </w:rPr>
              <w:fldChar w:fldCharType="begin"/>
            </w:r>
            <w:r w:rsidR="00996154">
              <w:rPr>
                <w:noProof/>
                <w:webHidden/>
              </w:rPr>
              <w:instrText xml:space="preserve"> PAGEREF _Toc373064831 \h </w:instrText>
            </w:r>
            <w:r w:rsidR="00996154">
              <w:rPr>
                <w:noProof/>
                <w:webHidden/>
              </w:rPr>
            </w:r>
            <w:r w:rsidR="00996154">
              <w:rPr>
                <w:noProof/>
                <w:webHidden/>
              </w:rPr>
              <w:fldChar w:fldCharType="separate"/>
            </w:r>
            <w:r w:rsidR="00996154">
              <w:rPr>
                <w:noProof/>
                <w:webHidden/>
              </w:rPr>
              <w:t>3</w:t>
            </w:r>
            <w:r w:rsidR="00996154">
              <w:rPr>
                <w:noProof/>
                <w:webHidden/>
              </w:rPr>
              <w:fldChar w:fldCharType="end"/>
            </w:r>
          </w:hyperlink>
        </w:p>
        <w:p w14:paraId="7559CA42" w14:textId="77777777" w:rsidR="00996154" w:rsidRDefault="00067E23">
          <w:pPr>
            <w:pStyle w:val="TOC2"/>
            <w:tabs>
              <w:tab w:val="left" w:pos="880"/>
              <w:tab w:val="right" w:leader="dot" w:pos="9350"/>
            </w:tabs>
            <w:rPr>
              <w:noProof/>
            </w:rPr>
          </w:pPr>
          <w:hyperlink w:anchor="_Toc373064832" w:history="1">
            <w:r w:rsidR="00996154" w:rsidRPr="00AC219D">
              <w:rPr>
                <w:rStyle w:val="Hyperlink"/>
                <w:noProof/>
              </w:rPr>
              <w:t>2.9</w:t>
            </w:r>
            <w:r w:rsidR="00996154">
              <w:rPr>
                <w:noProof/>
              </w:rPr>
              <w:tab/>
            </w:r>
            <w:r w:rsidR="00996154" w:rsidRPr="00AC219D">
              <w:rPr>
                <w:rStyle w:val="Hyperlink"/>
                <w:noProof/>
              </w:rPr>
              <w:t>Personnel supporting the scanning</w:t>
            </w:r>
            <w:r w:rsidR="00996154">
              <w:rPr>
                <w:noProof/>
                <w:webHidden/>
              </w:rPr>
              <w:tab/>
            </w:r>
            <w:r w:rsidR="00996154">
              <w:rPr>
                <w:noProof/>
                <w:webHidden/>
              </w:rPr>
              <w:fldChar w:fldCharType="begin"/>
            </w:r>
            <w:r w:rsidR="00996154">
              <w:rPr>
                <w:noProof/>
                <w:webHidden/>
              </w:rPr>
              <w:instrText xml:space="preserve"> PAGEREF _Toc373064832 \h </w:instrText>
            </w:r>
            <w:r w:rsidR="00996154">
              <w:rPr>
                <w:noProof/>
                <w:webHidden/>
              </w:rPr>
            </w:r>
            <w:r w:rsidR="00996154">
              <w:rPr>
                <w:noProof/>
                <w:webHidden/>
              </w:rPr>
              <w:fldChar w:fldCharType="separate"/>
            </w:r>
            <w:r w:rsidR="00996154">
              <w:rPr>
                <w:noProof/>
                <w:webHidden/>
              </w:rPr>
              <w:t>3</w:t>
            </w:r>
            <w:r w:rsidR="00996154">
              <w:rPr>
                <w:noProof/>
                <w:webHidden/>
              </w:rPr>
              <w:fldChar w:fldCharType="end"/>
            </w:r>
          </w:hyperlink>
        </w:p>
        <w:p w14:paraId="10B1401D" w14:textId="77777777" w:rsidR="00996154" w:rsidRDefault="00067E23">
          <w:pPr>
            <w:pStyle w:val="TOC2"/>
            <w:tabs>
              <w:tab w:val="left" w:pos="880"/>
              <w:tab w:val="right" w:leader="dot" w:pos="9350"/>
            </w:tabs>
            <w:rPr>
              <w:noProof/>
            </w:rPr>
          </w:pPr>
          <w:hyperlink w:anchor="_Toc373064833" w:history="1">
            <w:r w:rsidR="00996154" w:rsidRPr="00AC219D">
              <w:rPr>
                <w:rStyle w:val="Hyperlink"/>
                <w:noProof/>
              </w:rPr>
              <w:t>2.10</w:t>
            </w:r>
            <w:r w:rsidR="00996154">
              <w:rPr>
                <w:noProof/>
              </w:rPr>
              <w:tab/>
            </w:r>
            <w:r w:rsidR="00996154" w:rsidRPr="00AC219D">
              <w:rPr>
                <w:rStyle w:val="Hyperlink"/>
                <w:noProof/>
              </w:rPr>
              <w:t>Scanning site (medical clinic)</w:t>
            </w:r>
            <w:r w:rsidR="00996154">
              <w:rPr>
                <w:noProof/>
                <w:webHidden/>
              </w:rPr>
              <w:tab/>
            </w:r>
            <w:r w:rsidR="00996154">
              <w:rPr>
                <w:noProof/>
                <w:webHidden/>
              </w:rPr>
              <w:fldChar w:fldCharType="begin"/>
            </w:r>
            <w:r w:rsidR="00996154">
              <w:rPr>
                <w:noProof/>
                <w:webHidden/>
              </w:rPr>
              <w:instrText xml:space="preserve"> PAGEREF _Toc373064833 \h </w:instrText>
            </w:r>
            <w:r w:rsidR="00996154">
              <w:rPr>
                <w:noProof/>
                <w:webHidden/>
              </w:rPr>
            </w:r>
            <w:r w:rsidR="00996154">
              <w:rPr>
                <w:noProof/>
                <w:webHidden/>
              </w:rPr>
              <w:fldChar w:fldCharType="separate"/>
            </w:r>
            <w:r w:rsidR="00996154">
              <w:rPr>
                <w:noProof/>
                <w:webHidden/>
              </w:rPr>
              <w:t>3</w:t>
            </w:r>
            <w:r w:rsidR="00996154">
              <w:rPr>
                <w:noProof/>
                <w:webHidden/>
              </w:rPr>
              <w:fldChar w:fldCharType="end"/>
            </w:r>
          </w:hyperlink>
        </w:p>
        <w:p w14:paraId="7AF565C8" w14:textId="77777777" w:rsidR="00996154" w:rsidRDefault="00067E23">
          <w:pPr>
            <w:pStyle w:val="TOC2"/>
            <w:tabs>
              <w:tab w:val="left" w:pos="880"/>
              <w:tab w:val="right" w:leader="dot" w:pos="9350"/>
            </w:tabs>
            <w:rPr>
              <w:noProof/>
            </w:rPr>
          </w:pPr>
          <w:hyperlink w:anchor="_Toc373064834" w:history="1">
            <w:r w:rsidR="00996154" w:rsidRPr="00AC219D">
              <w:rPr>
                <w:rStyle w:val="Hyperlink"/>
                <w:noProof/>
              </w:rPr>
              <w:t>2.11</w:t>
            </w:r>
            <w:r w:rsidR="00996154">
              <w:rPr>
                <w:noProof/>
              </w:rPr>
              <w:tab/>
            </w:r>
            <w:r w:rsidR="00996154" w:rsidRPr="00AC219D">
              <w:rPr>
                <w:rStyle w:val="Hyperlink"/>
                <w:noProof/>
              </w:rPr>
              <w:t>Tools used as part of data collection.</w:t>
            </w:r>
            <w:r w:rsidR="00996154">
              <w:rPr>
                <w:noProof/>
                <w:webHidden/>
              </w:rPr>
              <w:tab/>
            </w:r>
            <w:r w:rsidR="00996154">
              <w:rPr>
                <w:noProof/>
                <w:webHidden/>
              </w:rPr>
              <w:fldChar w:fldCharType="begin"/>
            </w:r>
            <w:r w:rsidR="00996154">
              <w:rPr>
                <w:noProof/>
                <w:webHidden/>
              </w:rPr>
              <w:instrText xml:space="preserve"> PAGEREF _Toc373064834 \h </w:instrText>
            </w:r>
            <w:r w:rsidR="00996154">
              <w:rPr>
                <w:noProof/>
                <w:webHidden/>
              </w:rPr>
            </w:r>
            <w:r w:rsidR="00996154">
              <w:rPr>
                <w:noProof/>
                <w:webHidden/>
              </w:rPr>
              <w:fldChar w:fldCharType="separate"/>
            </w:r>
            <w:r w:rsidR="00996154">
              <w:rPr>
                <w:noProof/>
                <w:webHidden/>
              </w:rPr>
              <w:t>3</w:t>
            </w:r>
            <w:r w:rsidR="00996154">
              <w:rPr>
                <w:noProof/>
                <w:webHidden/>
              </w:rPr>
              <w:fldChar w:fldCharType="end"/>
            </w:r>
          </w:hyperlink>
        </w:p>
        <w:p w14:paraId="334EB446" w14:textId="77777777" w:rsidR="00996154" w:rsidRDefault="00067E23">
          <w:pPr>
            <w:pStyle w:val="TOC2"/>
            <w:tabs>
              <w:tab w:val="left" w:pos="880"/>
              <w:tab w:val="right" w:leader="dot" w:pos="9350"/>
            </w:tabs>
            <w:rPr>
              <w:noProof/>
            </w:rPr>
          </w:pPr>
          <w:hyperlink w:anchor="_Toc373064835" w:history="1">
            <w:r w:rsidR="00996154" w:rsidRPr="00AC219D">
              <w:rPr>
                <w:rStyle w:val="Hyperlink"/>
                <w:noProof/>
              </w:rPr>
              <w:t>2.12</w:t>
            </w:r>
            <w:r w:rsidR="00996154">
              <w:rPr>
                <w:noProof/>
              </w:rPr>
              <w:tab/>
            </w:r>
            <w:r w:rsidR="00996154" w:rsidRPr="00AC219D">
              <w:rPr>
                <w:rStyle w:val="Hyperlink"/>
                <w:noProof/>
              </w:rPr>
              <w:t>Off-line reconstruction of the data</w:t>
            </w:r>
            <w:r w:rsidR="00996154">
              <w:rPr>
                <w:noProof/>
                <w:webHidden/>
              </w:rPr>
              <w:tab/>
            </w:r>
            <w:r w:rsidR="00996154">
              <w:rPr>
                <w:noProof/>
                <w:webHidden/>
              </w:rPr>
              <w:fldChar w:fldCharType="begin"/>
            </w:r>
            <w:r w:rsidR="00996154">
              <w:rPr>
                <w:noProof/>
                <w:webHidden/>
              </w:rPr>
              <w:instrText xml:space="preserve"> PAGEREF _Toc373064835 \h </w:instrText>
            </w:r>
            <w:r w:rsidR="00996154">
              <w:rPr>
                <w:noProof/>
                <w:webHidden/>
              </w:rPr>
            </w:r>
            <w:r w:rsidR="00996154">
              <w:rPr>
                <w:noProof/>
                <w:webHidden/>
              </w:rPr>
              <w:fldChar w:fldCharType="separate"/>
            </w:r>
            <w:r w:rsidR="00996154">
              <w:rPr>
                <w:noProof/>
                <w:webHidden/>
              </w:rPr>
              <w:t>3</w:t>
            </w:r>
            <w:r w:rsidR="00996154">
              <w:rPr>
                <w:noProof/>
                <w:webHidden/>
              </w:rPr>
              <w:fldChar w:fldCharType="end"/>
            </w:r>
          </w:hyperlink>
        </w:p>
        <w:p w14:paraId="6D66BC9D" w14:textId="77777777" w:rsidR="00996154" w:rsidRDefault="00067E23">
          <w:pPr>
            <w:pStyle w:val="TOC2"/>
            <w:tabs>
              <w:tab w:val="left" w:pos="880"/>
              <w:tab w:val="right" w:leader="dot" w:pos="9350"/>
            </w:tabs>
            <w:rPr>
              <w:noProof/>
            </w:rPr>
          </w:pPr>
          <w:hyperlink w:anchor="_Toc373064836" w:history="1">
            <w:r w:rsidR="00996154" w:rsidRPr="00AC219D">
              <w:rPr>
                <w:rStyle w:val="Hyperlink"/>
                <w:noProof/>
              </w:rPr>
              <w:t>2.13</w:t>
            </w:r>
            <w:r w:rsidR="00996154">
              <w:rPr>
                <w:noProof/>
              </w:rPr>
              <w:tab/>
            </w:r>
            <w:r w:rsidR="00996154" w:rsidRPr="00AC219D">
              <w:rPr>
                <w:rStyle w:val="Hyperlink"/>
                <w:noProof/>
              </w:rPr>
              <w:t>Miscellaneous</w:t>
            </w:r>
            <w:r w:rsidR="00996154">
              <w:rPr>
                <w:noProof/>
                <w:webHidden/>
              </w:rPr>
              <w:tab/>
            </w:r>
            <w:r w:rsidR="00996154">
              <w:rPr>
                <w:noProof/>
                <w:webHidden/>
              </w:rPr>
              <w:fldChar w:fldCharType="begin"/>
            </w:r>
            <w:r w:rsidR="00996154">
              <w:rPr>
                <w:noProof/>
                <w:webHidden/>
              </w:rPr>
              <w:instrText xml:space="preserve"> PAGEREF _Toc373064836 \h </w:instrText>
            </w:r>
            <w:r w:rsidR="00996154">
              <w:rPr>
                <w:noProof/>
                <w:webHidden/>
              </w:rPr>
            </w:r>
            <w:r w:rsidR="00996154">
              <w:rPr>
                <w:noProof/>
                <w:webHidden/>
              </w:rPr>
              <w:fldChar w:fldCharType="separate"/>
            </w:r>
            <w:r w:rsidR="00996154">
              <w:rPr>
                <w:noProof/>
                <w:webHidden/>
              </w:rPr>
              <w:t>4</w:t>
            </w:r>
            <w:r w:rsidR="00996154">
              <w:rPr>
                <w:noProof/>
                <w:webHidden/>
              </w:rPr>
              <w:fldChar w:fldCharType="end"/>
            </w:r>
          </w:hyperlink>
        </w:p>
        <w:p w14:paraId="22348308" w14:textId="195ED56A" w:rsidR="00996154" w:rsidRDefault="00996154">
          <w:r>
            <w:rPr>
              <w:b/>
              <w:bCs/>
              <w:noProof/>
            </w:rPr>
            <w:fldChar w:fldCharType="end"/>
          </w:r>
        </w:p>
      </w:sdtContent>
    </w:sdt>
    <w:p w14:paraId="165D284B" w14:textId="0EDF864A" w:rsidR="00996154" w:rsidRPr="00996154" w:rsidRDefault="00996154" w:rsidP="00996154">
      <w:pPr>
        <w:rPr>
          <w:rFonts w:asciiTheme="majorHAnsi" w:eastAsiaTheme="majorEastAsia" w:hAnsiTheme="majorHAnsi" w:cstheme="majorBidi"/>
          <w:b/>
          <w:bCs/>
          <w:color w:val="365F91" w:themeColor="accent1" w:themeShade="BF"/>
          <w:sz w:val="28"/>
          <w:szCs w:val="28"/>
        </w:rPr>
      </w:pPr>
      <w:r>
        <w:br w:type="page"/>
      </w:r>
    </w:p>
    <w:p w14:paraId="374F69CA" w14:textId="77777777" w:rsidR="00415F2C" w:rsidRDefault="00415F2C" w:rsidP="00415F2C">
      <w:pPr>
        <w:pStyle w:val="Heading1"/>
      </w:pPr>
      <w:bookmarkStart w:id="0" w:name="_Toc373064822"/>
      <w:r>
        <w:lastRenderedPageBreak/>
        <w:t>Synopsis</w:t>
      </w:r>
      <w:bookmarkEnd w:id="0"/>
    </w:p>
    <w:p w14:paraId="7C9A292B" w14:textId="12393702" w:rsidR="00415F2C" w:rsidRDefault="00415F2C">
      <w:r>
        <w:t>The purpose of this document is to</w:t>
      </w:r>
      <w:r w:rsidR="00014B26">
        <w:t xml:space="preserve"> </w:t>
      </w:r>
      <w:r>
        <w:t xml:space="preserve">document the lessons learned when </w:t>
      </w:r>
      <w:r w:rsidR="00FC0999">
        <w:t xml:space="preserve">collecting </w:t>
      </w:r>
      <w:r>
        <w:t>data</w:t>
      </w:r>
      <w:r w:rsidR="00FC0999">
        <w:t xml:space="preserve"> </w:t>
      </w:r>
      <w:r>
        <w:t xml:space="preserve">for the </w:t>
      </w:r>
      <w:r w:rsidR="00B56603">
        <w:t xml:space="preserve">reconstruction project (Task Order 3) and the </w:t>
      </w:r>
      <w:r w:rsidR="00640DFB">
        <w:t>ATR project</w:t>
      </w:r>
      <w:r w:rsidR="00FC0999">
        <w:t xml:space="preserve"> (Task Order 4)</w:t>
      </w:r>
      <w:r w:rsidR="00B56603">
        <w:t>.</w:t>
      </w:r>
      <w:r w:rsidR="00640DFB">
        <w:t xml:space="preserve"> </w:t>
      </w:r>
      <w:r>
        <w:t xml:space="preserve">The data were collected on </w:t>
      </w:r>
      <w:r w:rsidR="00640DFB">
        <w:t xml:space="preserve">the </w:t>
      </w:r>
      <w:proofErr w:type="spellStart"/>
      <w:r>
        <w:t>Imatron</w:t>
      </w:r>
      <w:proofErr w:type="spellEnd"/>
      <w:r>
        <w:t xml:space="preserve"> medical CT scanner located near the San Francisco airport</w:t>
      </w:r>
      <w:r w:rsidR="00FC0999">
        <w:t xml:space="preserve"> at the </w:t>
      </w:r>
      <w:proofErr w:type="spellStart"/>
      <w:r w:rsidR="00FC0999">
        <w:t>Heartscan</w:t>
      </w:r>
      <w:proofErr w:type="spellEnd"/>
      <w:r w:rsidR="00FC0999">
        <w:t xml:space="preserve"> medical clinic</w:t>
      </w:r>
      <w:r>
        <w:t>. The points noted herein should be addressed when data is collected in the future.</w:t>
      </w:r>
      <w:r w:rsidR="00B53F48">
        <w:t xml:space="preserve"> </w:t>
      </w:r>
    </w:p>
    <w:p w14:paraId="412A5F11" w14:textId="77777777" w:rsidR="00415F2C" w:rsidRDefault="00415F2C" w:rsidP="00415F2C">
      <w:pPr>
        <w:pStyle w:val="Heading1"/>
      </w:pPr>
      <w:bookmarkStart w:id="1" w:name="_Toc373064823"/>
      <w:r>
        <w:t>Lessons Learned</w:t>
      </w:r>
      <w:bookmarkEnd w:id="1"/>
    </w:p>
    <w:p w14:paraId="118DE02D" w14:textId="141C163D" w:rsidR="00EE1B7C" w:rsidRDefault="001C47C2" w:rsidP="001C47C2">
      <w:pPr>
        <w:pStyle w:val="Heading2"/>
      </w:pPr>
      <w:bookmarkStart w:id="2" w:name="_Toc373064824"/>
      <w:r>
        <w:t>S</w:t>
      </w:r>
      <w:r w:rsidR="00EE1B7C">
        <w:t>pecifying what has to be done during data collection</w:t>
      </w:r>
      <w:bookmarkEnd w:id="2"/>
    </w:p>
    <w:p w14:paraId="0ADDDF64" w14:textId="3E36A15F" w:rsidR="00415F2C" w:rsidRDefault="00415F2C" w:rsidP="00DA35ED">
      <w:pPr>
        <w:pStyle w:val="ListParagraph"/>
        <w:numPr>
          <w:ilvl w:val="0"/>
          <w:numId w:val="1"/>
        </w:numPr>
        <w:ind w:left="720"/>
      </w:pPr>
      <w:r>
        <w:t xml:space="preserve">A </w:t>
      </w:r>
      <w:r w:rsidR="00014B26">
        <w:t xml:space="preserve">lexicon </w:t>
      </w:r>
      <w:r>
        <w:t>should be created for all aspects of data collection including target preparation, packing, scannin</w:t>
      </w:r>
      <w:r w:rsidR="00F94138">
        <w:t>g, data archiving and retrospective reconstruction</w:t>
      </w:r>
      <w:r>
        <w:t xml:space="preserve">. </w:t>
      </w:r>
    </w:p>
    <w:p w14:paraId="1EAD1293" w14:textId="6B63DD14" w:rsidR="0029167B" w:rsidRDefault="0029167B" w:rsidP="00DA35ED">
      <w:pPr>
        <w:pStyle w:val="ListParagraph"/>
        <w:numPr>
          <w:ilvl w:val="0"/>
          <w:numId w:val="1"/>
        </w:numPr>
        <w:ind w:left="720"/>
      </w:pPr>
      <w:r>
        <w:t xml:space="preserve">A glossary of terms and acronyms should be made available to all personnel. </w:t>
      </w:r>
    </w:p>
    <w:p w14:paraId="70AE579C" w14:textId="71252732" w:rsidR="0029167B" w:rsidRDefault="0029167B" w:rsidP="00DA35ED">
      <w:pPr>
        <w:pStyle w:val="ListParagraph"/>
        <w:numPr>
          <w:ilvl w:val="0"/>
          <w:numId w:val="1"/>
        </w:numPr>
        <w:ind w:left="720"/>
      </w:pPr>
      <w:r>
        <w:t>A printer should be made available to print out instructions.</w:t>
      </w:r>
    </w:p>
    <w:p w14:paraId="7CCFA5EA" w14:textId="77777777" w:rsidR="00415F2C" w:rsidRDefault="00415F2C" w:rsidP="00DA35ED">
      <w:pPr>
        <w:pStyle w:val="ListParagraph"/>
        <w:numPr>
          <w:ilvl w:val="0"/>
          <w:numId w:val="1"/>
        </w:numPr>
        <w:ind w:left="720"/>
      </w:pPr>
      <w:r>
        <w:t>Standard operating procedures (SOP)</w:t>
      </w:r>
      <w:r w:rsidR="00F94138">
        <w:t xml:space="preserve"> should be developed for making specimens (e.g., saline), containing targets, packing bags, scanning, data archiving and retrospective reconstruction.</w:t>
      </w:r>
    </w:p>
    <w:p w14:paraId="451CF0C0" w14:textId="148DD244" w:rsidR="00EE1B7C" w:rsidRPr="00B415AB" w:rsidRDefault="001C47C2" w:rsidP="00B415AB">
      <w:pPr>
        <w:pStyle w:val="Heading2"/>
      </w:pPr>
      <w:bookmarkStart w:id="3" w:name="_Toc373064825"/>
      <w:r w:rsidRPr="00B415AB">
        <w:t>Data</w:t>
      </w:r>
      <w:r w:rsidR="00EE1B7C" w:rsidRPr="00B415AB">
        <w:t xml:space="preserve"> recording</w:t>
      </w:r>
      <w:bookmarkEnd w:id="3"/>
    </w:p>
    <w:p w14:paraId="10AC1A15" w14:textId="1F2F243C" w:rsidR="00B56603" w:rsidRDefault="00B56603" w:rsidP="00DA35ED">
      <w:pPr>
        <w:pStyle w:val="ListParagraph"/>
        <w:numPr>
          <w:ilvl w:val="0"/>
          <w:numId w:val="3"/>
        </w:numPr>
        <w:ind w:left="720"/>
      </w:pPr>
      <w:r>
        <w:t>Using a slice serial number (SSN) is a good idea for each scan. This leads to common and sequential naming convention for raw data, corrected data and images.</w:t>
      </w:r>
    </w:p>
    <w:p w14:paraId="024CE16D" w14:textId="3571488F" w:rsidR="00EE1B7C" w:rsidRDefault="00EE1B7C" w:rsidP="00DA35ED">
      <w:pPr>
        <w:pStyle w:val="ListParagraph"/>
        <w:numPr>
          <w:ilvl w:val="0"/>
          <w:numId w:val="3"/>
        </w:numPr>
        <w:ind w:left="720"/>
      </w:pPr>
      <w:r>
        <w:t>Templates for all spreadsheets should be created in advance.</w:t>
      </w:r>
    </w:p>
    <w:p w14:paraId="5A70C6BF" w14:textId="77777777" w:rsidR="00EE1B7C" w:rsidRDefault="00EE1B7C" w:rsidP="00DA35ED">
      <w:pPr>
        <w:pStyle w:val="ListParagraph"/>
        <w:numPr>
          <w:ilvl w:val="0"/>
          <w:numId w:val="3"/>
        </w:numPr>
        <w:ind w:left="720"/>
      </w:pPr>
      <w:r>
        <w:t>The fields and their contents should be specified in writing.</w:t>
      </w:r>
    </w:p>
    <w:p w14:paraId="3385776A" w14:textId="77777777" w:rsidR="006D12A1" w:rsidRDefault="006D12A1" w:rsidP="00DA35ED">
      <w:pPr>
        <w:pStyle w:val="ListParagraph"/>
        <w:numPr>
          <w:ilvl w:val="0"/>
          <w:numId w:val="3"/>
        </w:numPr>
        <w:ind w:left="720"/>
      </w:pPr>
      <w:r>
        <w:t>The blog was a good idea; however</w:t>
      </w:r>
      <w:r w:rsidR="000E0CA8">
        <w:t>, additional personnel are</w:t>
      </w:r>
      <w:r>
        <w:t xml:space="preserve"> required to record sufficient detail.</w:t>
      </w:r>
    </w:p>
    <w:p w14:paraId="01EAFCDA" w14:textId="2EF2E56D" w:rsidR="00D6235C" w:rsidRDefault="00D6235C" w:rsidP="00DA35ED">
      <w:pPr>
        <w:pStyle w:val="ListParagraph"/>
        <w:numPr>
          <w:ilvl w:val="0"/>
          <w:numId w:val="3"/>
        </w:numPr>
        <w:ind w:left="720"/>
      </w:pPr>
      <w:r>
        <w:t>Consider taping to the wall each day a list of objects to be scanned along with goals for packing and in particular clutter.</w:t>
      </w:r>
    </w:p>
    <w:p w14:paraId="302F6B79" w14:textId="5B84FE44" w:rsidR="00996154" w:rsidRDefault="00996154" w:rsidP="00DA35ED">
      <w:pPr>
        <w:pStyle w:val="ListParagraph"/>
        <w:numPr>
          <w:ilvl w:val="0"/>
          <w:numId w:val="3"/>
        </w:numPr>
        <w:ind w:left="720"/>
      </w:pPr>
      <w:r>
        <w:t>Videos should be made for all bags with the exception of bags that are rescanned without changing contents or their locations.</w:t>
      </w:r>
    </w:p>
    <w:p w14:paraId="2F32A1D1" w14:textId="08112827" w:rsidR="00996154" w:rsidRDefault="00996154" w:rsidP="00996154">
      <w:pPr>
        <w:pStyle w:val="Heading2"/>
      </w:pPr>
      <w:bookmarkStart w:id="4" w:name="_Toc373064826"/>
      <w:r>
        <w:t>Objects</w:t>
      </w:r>
    </w:p>
    <w:p w14:paraId="38ED3A2E" w14:textId="1A267DD8" w:rsidR="00DA35ED" w:rsidRDefault="00DA35ED" w:rsidP="00DA35ED">
      <w:pPr>
        <w:pStyle w:val="ListParagraph"/>
        <w:numPr>
          <w:ilvl w:val="0"/>
          <w:numId w:val="18"/>
        </w:numPr>
      </w:pPr>
      <w:r>
        <w:t>Avoid object philosophy issues by not doing the following.</w:t>
      </w:r>
    </w:p>
    <w:p w14:paraId="5F32213B" w14:textId="0050DF13" w:rsidR="00DA35ED" w:rsidRDefault="00DA35ED" w:rsidP="00DA35ED">
      <w:pPr>
        <w:pStyle w:val="ListParagraph"/>
        <w:numPr>
          <w:ilvl w:val="1"/>
          <w:numId w:val="18"/>
        </w:numPr>
      </w:pPr>
      <w:r>
        <w:t xml:space="preserve">Scan targets of </w:t>
      </w:r>
      <w:r w:rsidR="006D7E7B">
        <w:t>the same type that are touching to prevent merged objects.</w:t>
      </w:r>
      <w:bookmarkStart w:id="5" w:name="_GoBack"/>
      <w:bookmarkEnd w:id="5"/>
    </w:p>
    <w:p w14:paraId="2131BF3F" w14:textId="3F562925" w:rsidR="00DA35ED" w:rsidRDefault="00DA35ED" w:rsidP="00DA35ED">
      <w:pPr>
        <w:pStyle w:val="ListParagraph"/>
        <w:numPr>
          <w:ilvl w:val="1"/>
          <w:numId w:val="18"/>
        </w:numPr>
      </w:pPr>
      <w:r>
        <w:t xml:space="preserve">Scan bags with objects of the same type. For example, make sure that rubber is not present in other forms (e.g., a rubber mallet). </w:t>
      </w:r>
    </w:p>
    <w:p w14:paraId="6E3A4AF5" w14:textId="1C54CC20" w:rsidR="003734D4" w:rsidRPr="00996154" w:rsidRDefault="00DA35ED" w:rsidP="003734D4">
      <w:pPr>
        <w:pStyle w:val="ListParagraph"/>
        <w:numPr>
          <w:ilvl w:val="0"/>
          <w:numId w:val="18"/>
        </w:numPr>
      </w:pPr>
      <w:r>
        <w:t>Do not mix targets and pseudo targets. If pseudo targets need to be scanned, do not mix those scans with the scans of targets.</w:t>
      </w:r>
    </w:p>
    <w:p w14:paraId="2242E8D0" w14:textId="1FC845B5" w:rsidR="00EE1B7C" w:rsidRDefault="001C47C2" w:rsidP="005B2ECF">
      <w:pPr>
        <w:pStyle w:val="Heading2"/>
      </w:pPr>
      <w:r>
        <w:t>O</w:t>
      </w:r>
      <w:r w:rsidR="00EE1B7C">
        <w:t>bject spreadsheet</w:t>
      </w:r>
      <w:bookmarkEnd w:id="4"/>
    </w:p>
    <w:p w14:paraId="7BEA3C17" w14:textId="77777777" w:rsidR="00EE1B7C" w:rsidRDefault="00EE1B7C" w:rsidP="00996154">
      <w:pPr>
        <w:pStyle w:val="ListParagraph"/>
        <w:numPr>
          <w:ilvl w:val="0"/>
          <w:numId w:val="18"/>
        </w:numPr>
      </w:pPr>
      <w:r>
        <w:t xml:space="preserve">All objects (targets and non-targets) should be entered in advance of scanning. The only exceptions </w:t>
      </w:r>
      <w:r w:rsidR="00B14E72">
        <w:t xml:space="preserve">are </w:t>
      </w:r>
      <w:r>
        <w:t>materials that are made on site (e.g., saline and concealed/contained objects).</w:t>
      </w:r>
    </w:p>
    <w:p w14:paraId="641037F6" w14:textId="77777777" w:rsidR="00EE1B7C" w:rsidRDefault="00EE1B7C" w:rsidP="00996154">
      <w:pPr>
        <w:pStyle w:val="ListParagraph"/>
        <w:numPr>
          <w:ilvl w:val="0"/>
          <w:numId w:val="18"/>
        </w:numPr>
      </w:pPr>
      <w:r>
        <w:t>Separate sheets should be used for source materials (e.g., big blocks of clay, rubber sheets or containers of saline), specimens, and non-target</w:t>
      </w:r>
      <w:r w:rsidR="00B14E72">
        <w:t>s</w:t>
      </w:r>
      <w:r>
        <w:t>.</w:t>
      </w:r>
    </w:p>
    <w:p w14:paraId="5D3FD113" w14:textId="77777777" w:rsidR="00FC6CB8" w:rsidRDefault="00FC6CB8" w:rsidP="00996154">
      <w:pPr>
        <w:pStyle w:val="ListParagraph"/>
        <w:numPr>
          <w:ilvl w:val="0"/>
          <w:numId w:val="18"/>
        </w:numPr>
      </w:pPr>
      <w:r>
        <w:t>Agree on units (e.g., mm or cm) for all fields.</w:t>
      </w:r>
    </w:p>
    <w:p w14:paraId="7444B7A4" w14:textId="612703C6" w:rsidR="004C78EE" w:rsidRDefault="001C47C2" w:rsidP="005B2ECF">
      <w:pPr>
        <w:pStyle w:val="Heading2"/>
      </w:pPr>
      <w:bookmarkStart w:id="6" w:name="_Toc373064827"/>
      <w:r>
        <w:lastRenderedPageBreak/>
        <w:t>L</w:t>
      </w:r>
      <w:r w:rsidR="004C78EE">
        <w:t>abels</w:t>
      </w:r>
      <w:bookmarkEnd w:id="6"/>
    </w:p>
    <w:p w14:paraId="0B460472" w14:textId="77777777" w:rsidR="004C78EE" w:rsidRDefault="004C78EE" w:rsidP="00996154">
      <w:pPr>
        <w:pStyle w:val="ListParagraph"/>
        <w:numPr>
          <w:ilvl w:val="0"/>
          <w:numId w:val="19"/>
        </w:numPr>
      </w:pPr>
      <w:r>
        <w:t xml:space="preserve">Different colors should be used for different types of objects (target, non-target, pseudo target, </w:t>
      </w:r>
      <w:r w:rsidR="00C47EB7">
        <w:t>and specimen</w:t>
      </w:r>
      <w:r>
        <w:t>)</w:t>
      </w:r>
      <w:r w:rsidR="00B14E72">
        <w:t>.</w:t>
      </w:r>
      <w:r>
        <w:t xml:space="preserve"> </w:t>
      </w:r>
    </w:p>
    <w:p w14:paraId="18253241" w14:textId="77777777" w:rsidR="004C78EE" w:rsidRDefault="00B14E72" w:rsidP="00996154">
      <w:pPr>
        <w:pStyle w:val="ListParagraph"/>
        <w:numPr>
          <w:ilvl w:val="0"/>
          <w:numId w:val="19"/>
        </w:numPr>
      </w:pPr>
      <w:r>
        <w:t xml:space="preserve">A computerized label maker </w:t>
      </w:r>
      <w:r w:rsidR="004C78EE">
        <w:t>should be used instead of handwriting labels.</w:t>
      </w:r>
    </w:p>
    <w:p w14:paraId="66059ADD" w14:textId="77777777" w:rsidR="004C78EE" w:rsidRDefault="004C78EE" w:rsidP="00996154">
      <w:pPr>
        <w:pStyle w:val="ListParagraph"/>
        <w:numPr>
          <w:ilvl w:val="0"/>
          <w:numId w:val="19"/>
        </w:numPr>
      </w:pPr>
      <w:r>
        <w:t>Labels with numbers should be printed in advance.</w:t>
      </w:r>
    </w:p>
    <w:p w14:paraId="0012F36B" w14:textId="21CC4AB0" w:rsidR="006D12A1" w:rsidRDefault="006D12A1" w:rsidP="00996154">
      <w:pPr>
        <w:pStyle w:val="ListParagraph"/>
        <w:numPr>
          <w:ilvl w:val="0"/>
          <w:numId w:val="19"/>
        </w:numPr>
      </w:pPr>
      <w:r>
        <w:t>Consider using bar codes to label objects and a bar code reader to verify that the proper objects are packed in a bag.</w:t>
      </w:r>
      <w:r w:rsidR="00B14E72">
        <w:t xml:space="preserve"> Software may have to be written to transfer the output of the bar code reader to spreadsheets.</w:t>
      </w:r>
      <w:r w:rsidR="00BF0DEC">
        <w:t xml:space="preserve"> The bar codes should be a supplement to human-readable labels.</w:t>
      </w:r>
    </w:p>
    <w:p w14:paraId="72110F42" w14:textId="77777777" w:rsidR="00FC6CB8" w:rsidRDefault="00FC6CB8" w:rsidP="00996154">
      <w:pPr>
        <w:pStyle w:val="ListParagraph"/>
        <w:numPr>
          <w:ilvl w:val="0"/>
          <w:numId w:val="19"/>
        </w:numPr>
      </w:pPr>
      <w:r>
        <w:t>Mark the preferred axis of an object on the object.</w:t>
      </w:r>
    </w:p>
    <w:p w14:paraId="23974A62" w14:textId="7E0D5569" w:rsidR="00ED4FBF" w:rsidRDefault="00ED4FBF" w:rsidP="00996154">
      <w:pPr>
        <w:pStyle w:val="ListParagraph"/>
        <w:numPr>
          <w:ilvl w:val="0"/>
          <w:numId w:val="19"/>
        </w:numPr>
      </w:pPr>
      <w:r>
        <w:t>The SSN should be shown in all pictures of packed bins.</w:t>
      </w:r>
    </w:p>
    <w:p w14:paraId="13834A72" w14:textId="30C8A6A9" w:rsidR="0014755F" w:rsidRDefault="0014755F" w:rsidP="005B2ECF">
      <w:pPr>
        <w:pStyle w:val="Heading2"/>
      </w:pPr>
      <w:bookmarkStart w:id="7" w:name="_Toc373064828"/>
      <w:proofErr w:type="spellStart"/>
      <w:r>
        <w:t>Imatron</w:t>
      </w:r>
      <w:proofErr w:type="spellEnd"/>
      <w:r>
        <w:t xml:space="preserve"> scanner itself</w:t>
      </w:r>
      <w:bookmarkEnd w:id="7"/>
    </w:p>
    <w:p w14:paraId="2ECBB515" w14:textId="212EC8A2" w:rsidR="0014755F" w:rsidRDefault="0014755F" w:rsidP="005B2ECF">
      <w:pPr>
        <w:pStyle w:val="ListParagraph"/>
        <w:numPr>
          <w:ilvl w:val="0"/>
          <w:numId w:val="6"/>
        </w:numPr>
      </w:pPr>
      <w:r>
        <w:t>Figure out a way to eliminate on-line reconstruction, which limited the bag scanning rate to</w:t>
      </w:r>
      <w:r w:rsidR="00EE1B7C">
        <w:t xml:space="preserve"> half of the predicted rate </w:t>
      </w:r>
      <w:proofErr w:type="gramStart"/>
      <w:r w:rsidR="00EE1B7C">
        <w:t xml:space="preserve">of approximately </w:t>
      </w:r>
      <w:r w:rsidR="00B56603">
        <w:t>ten</w:t>
      </w:r>
      <w:r>
        <w:t xml:space="preserve"> bags/hour</w:t>
      </w:r>
      <w:proofErr w:type="gramEnd"/>
      <w:r>
        <w:t>.</w:t>
      </w:r>
    </w:p>
    <w:p w14:paraId="57EEACE9" w14:textId="77777777" w:rsidR="00B14E72" w:rsidRDefault="00B14E72" w:rsidP="005B2ECF">
      <w:pPr>
        <w:pStyle w:val="ListParagraph"/>
        <w:numPr>
          <w:ilvl w:val="0"/>
          <w:numId w:val="6"/>
        </w:numPr>
      </w:pPr>
      <w:r>
        <w:t>A better metric than bags/hour is number of helical scans protocols/hour.</w:t>
      </w:r>
    </w:p>
    <w:p w14:paraId="7A6C4F04" w14:textId="77777777" w:rsidR="0014755F" w:rsidRDefault="0014755F" w:rsidP="005B2ECF">
      <w:pPr>
        <w:pStyle w:val="ListParagraph"/>
        <w:numPr>
          <w:ilvl w:val="0"/>
          <w:numId w:val="6"/>
        </w:numPr>
      </w:pPr>
      <w:r>
        <w:t>Determine how to connect a Windows 7 computer to the reconstruction computer so that projection data and images can be transferred from the scanner without the use of on intermediate computer.</w:t>
      </w:r>
    </w:p>
    <w:p w14:paraId="28204DA2" w14:textId="1CAE722B" w:rsidR="004C78EE" w:rsidRDefault="001C47C2" w:rsidP="005B2ECF">
      <w:pPr>
        <w:pStyle w:val="Heading2"/>
      </w:pPr>
      <w:bookmarkStart w:id="8" w:name="_Toc373064829"/>
      <w:r>
        <w:t>S</w:t>
      </w:r>
      <w:r w:rsidR="0014755F">
        <w:t xml:space="preserve">canning </w:t>
      </w:r>
      <w:r w:rsidR="00EE1B7C">
        <w:t xml:space="preserve">on the </w:t>
      </w:r>
      <w:proofErr w:type="spellStart"/>
      <w:r w:rsidR="00EE1B7C">
        <w:t>Imatron</w:t>
      </w:r>
      <w:proofErr w:type="spellEnd"/>
      <w:r w:rsidR="00EE1B7C">
        <w:t xml:space="preserve"> scanner</w:t>
      </w:r>
      <w:bookmarkEnd w:id="8"/>
    </w:p>
    <w:p w14:paraId="7A4EF905" w14:textId="77777777" w:rsidR="00EE1B7C" w:rsidRDefault="00EE1B7C" w:rsidP="005B2ECF">
      <w:pPr>
        <w:pStyle w:val="ListParagraph"/>
        <w:numPr>
          <w:ilvl w:val="0"/>
          <w:numId w:val="7"/>
        </w:numPr>
      </w:pPr>
      <w:r>
        <w:t xml:space="preserve">Investigate other scanning protocols that would allow scanning longer bags during one helical scan operation. However, changing protocols may render previously collected data useless. </w:t>
      </w:r>
    </w:p>
    <w:p w14:paraId="42B4255C" w14:textId="77777777" w:rsidR="00195713" w:rsidRDefault="00195713" w:rsidP="005B2ECF">
      <w:pPr>
        <w:pStyle w:val="ListParagraph"/>
        <w:numPr>
          <w:ilvl w:val="0"/>
          <w:numId w:val="7"/>
        </w:numPr>
      </w:pPr>
      <w:r>
        <w:t xml:space="preserve">Drop the reconstruction dependencies.  The </w:t>
      </w:r>
      <w:proofErr w:type="spellStart"/>
      <w:r>
        <w:t>Imatron</w:t>
      </w:r>
      <w:proofErr w:type="spellEnd"/>
      <w:r>
        <w:t xml:space="preserve"> recon is a useful QC tool, but delays each scan and requires large data space.  This limits the bag scanning rate and raises the changes of data transfer/management errors</w:t>
      </w:r>
    </w:p>
    <w:p w14:paraId="140A0D85" w14:textId="77777777" w:rsidR="004C78EE" w:rsidRDefault="004C78EE" w:rsidP="005B2ECF">
      <w:pPr>
        <w:pStyle w:val="ListParagraph"/>
        <w:numPr>
          <w:ilvl w:val="0"/>
          <w:numId w:val="7"/>
        </w:numPr>
      </w:pPr>
      <w:r>
        <w:t>Scanning portions of a bag/bin can be done when it is known that nothing relevant is contained in the end a bag/bin.</w:t>
      </w:r>
    </w:p>
    <w:p w14:paraId="60B56BA6" w14:textId="77777777" w:rsidR="00FC6CB8" w:rsidRDefault="00FC6CB8" w:rsidP="005B2ECF">
      <w:pPr>
        <w:pStyle w:val="ListParagraph"/>
        <w:numPr>
          <w:ilvl w:val="0"/>
          <w:numId w:val="7"/>
        </w:numPr>
      </w:pPr>
      <w:r>
        <w:t>Keep the bags aligned with the table top (i.e., do not flip, twist and rotate) so that the packing locations represent where objects are in the images.</w:t>
      </w:r>
    </w:p>
    <w:p w14:paraId="2AEFB252" w14:textId="6B5EAE1D" w:rsidR="004C78EE" w:rsidRDefault="001C47C2" w:rsidP="005B2ECF">
      <w:pPr>
        <w:pStyle w:val="Heading2"/>
      </w:pPr>
      <w:bookmarkStart w:id="9" w:name="_Toc373064830"/>
      <w:r>
        <w:t>P</w:t>
      </w:r>
      <w:r w:rsidR="004C78EE">
        <w:t>acking bags</w:t>
      </w:r>
      <w:bookmarkEnd w:id="9"/>
    </w:p>
    <w:p w14:paraId="4898C6A9" w14:textId="77777777" w:rsidR="004C78EE" w:rsidRDefault="004C78EE" w:rsidP="005B2ECF">
      <w:pPr>
        <w:pStyle w:val="ListParagraph"/>
        <w:numPr>
          <w:ilvl w:val="0"/>
          <w:numId w:val="8"/>
        </w:numPr>
      </w:pPr>
      <w:r>
        <w:t>Clear bins are useful in order to see the contents in the bin.</w:t>
      </w:r>
    </w:p>
    <w:p w14:paraId="3559FEA1" w14:textId="588A4545" w:rsidR="00BF0DEC" w:rsidRDefault="00BF0DEC" w:rsidP="005B2ECF">
      <w:pPr>
        <w:pStyle w:val="ListParagraph"/>
        <w:numPr>
          <w:ilvl w:val="0"/>
          <w:numId w:val="8"/>
        </w:numPr>
      </w:pPr>
      <w:r>
        <w:t>Simulate real bags with bins by adding two aluminum bars and a couple of wheels to the interior of the bins.</w:t>
      </w:r>
    </w:p>
    <w:p w14:paraId="280A1730" w14:textId="61ECD19C" w:rsidR="006D12A1" w:rsidRDefault="00A63F6A" w:rsidP="005B2ECF">
      <w:pPr>
        <w:pStyle w:val="ListParagraph"/>
        <w:numPr>
          <w:ilvl w:val="0"/>
          <w:numId w:val="8"/>
        </w:numPr>
      </w:pPr>
      <w:r>
        <w:t>Consider the cost/benefit of r</w:t>
      </w:r>
      <w:r w:rsidR="004C78EE">
        <w:t>eal bags</w:t>
      </w:r>
      <w:r>
        <w:t>. Typical luggage was too long and sometimes too wide</w:t>
      </w:r>
      <w:r w:rsidR="004C78EE">
        <w:t xml:space="preserve"> to be scanned </w:t>
      </w:r>
      <w:r>
        <w:t xml:space="preserve">on the </w:t>
      </w:r>
      <w:proofErr w:type="spellStart"/>
      <w:r>
        <w:t>Imatron</w:t>
      </w:r>
      <w:proofErr w:type="spellEnd"/>
      <w:r>
        <w:t xml:space="preserve"> CT scanner</w:t>
      </w:r>
      <w:r w:rsidR="006D12A1">
        <w:t>.</w:t>
      </w:r>
      <w:r>
        <w:t xml:space="preserve"> </w:t>
      </w:r>
    </w:p>
    <w:p w14:paraId="26286574" w14:textId="77777777" w:rsidR="006D12A1" w:rsidRDefault="006D12A1" w:rsidP="005B2ECF">
      <w:pPr>
        <w:pStyle w:val="ListParagraph"/>
        <w:numPr>
          <w:ilvl w:val="0"/>
          <w:numId w:val="8"/>
        </w:numPr>
      </w:pPr>
      <w:r>
        <w:t>The contents and locations of objects should be specified in advance.</w:t>
      </w:r>
    </w:p>
    <w:p w14:paraId="76C8E4E2" w14:textId="77777777" w:rsidR="006D12A1" w:rsidRDefault="006D12A1" w:rsidP="005B2ECF">
      <w:pPr>
        <w:pStyle w:val="ListParagraph"/>
        <w:numPr>
          <w:ilvl w:val="0"/>
          <w:numId w:val="8"/>
        </w:numPr>
      </w:pPr>
      <w:r>
        <w:t>A person should check that the correct objects are placed in the bag, in the proper location and in the proper orientation. This means at least two people are responsible for packing versus the one person that was used.</w:t>
      </w:r>
    </w:p>
    <w:p w14:paraId="1401B8D3" w14:textId="77777777" w:rsidR="00FC6CB8" w:rsidRDefault="00FC6CB8" w:rsidP="005B2ECF">
      <w:pPr>
        <w:pStyle w:val="ListParagraph"/>
        <w:numPr>
          <w:ilvl w:val="0"/>
          <w:numId w:val="8"/>
        </w:numPr>
      </w:pPr>
      <w:r>
        <w:t>The number of targets per bag should be an average, not absolute per bag.</w:t>
      </w:r>
    </w:p>
    <w:p w14:paraId="211C40C2" w14:textId="2A4A8E37" w:rsidR="006D12A1" w:rsidRDefault="001C47C2" w:rsidP="005B2ECF">
      <w:pPr>
        <w:pStyle w:val="Heading2"/>
      </w:pPr>
      <w:bookmarkStart w:id="10" w:name="_Toc373064831"/>
      <w:r>
        <w:lastRenderedPageBreak/>
        <w:t>T</w:t>
      </w:r>
      <w:r w:rsidR="006D12A1">
        <w:t>argets</w:t>
      </w:r>
      <w:bookmarkEnd w:id="10"/>
    </w:p>
    <w:p w14:paraId="53ED1E9A" w14:textId="41819754" w:rsidR="006D12A1" w:rsidRDefault="006D12A1" w:rsidP="00B415AB">
      <w:pPr>
        <w:pStyle w:val="ListParagraph"/>
        <w:numPr>
          <w:ilvl w:val="0"/>
          <w:numId w:val="9"/>
        </w:numPr>
        <w:ind w:left="720"/>
      </w:pPr>
      <w:r>
        <w:t xml:space="preserve">Consider </w:t>
      </w:r>
      <w:r w:rsidR="007C47FE">
        <w:t>the cost/</w:t>
      </w:r>
      <w:r w:rsidR="00A63F6A">
        <w:t>benefit</w:t>
      </w:r>
      <w:r w:rsidR="007C47FE">
        <w:t xml:space="preserve"> of </w:t>
      </w:r>
      <w:r>
        <w:t>pseudo targets; their use increases the complexity logging the scanning activity and complicates the scoring of the results of an ATR</w:t>
      </w:r>
      <w:proofErr w:type="gramStart"/>
      <w:r w:rsidR="007C47FE">
        <w:t>,</w:t>
      </w:r>
      <w:r>
        <w:t>.</w:t>
      </w:r>
      <w:proofErr w:type="gramEnd"/>
    </w:p>
    <w:p w14:paraId="4ABBE8C4" w14:textId="77777777" w:rsidR="006D12A1" w:rsidRDefault="006D12A1" w:rsidP="00B415AB">
      <w:pPr>
        <w:pStyle w:val="ListParagraph"/>
        <w:numPr>
          <w:ilvl w:val="0"/>
          <w:numId w:val="9"/>
        </w:numPr>
        <w:ind w:left="720"/>
      </w:pPr>
      <w:r>
        <w:t>Make sheets and one bulk the same material to eliminate the question of when does a sheet become a bulk.</w:t>
      </w:r>
    </w:p>
    <w:p w14:paraId="25DD737B" w14:textId="093E9B3E" w:rsidR="00EE1B7C" w:rsidRPr="00B415AB" w:rsidRDefault="001C47C2" w:rsidP="00B415AB">
      <w:pPr>
        <w:pStyle w:val="Heading2"/>
      </w:pPr>
      <w:bookmarkStart w:id="11" w:name="_Toc373064832"/>
      <w:r w:rsidRPr="00B415AB">
        <w:t>P</w:t>
      </w:r>
      <w:r w:rsidR="00EE1B7C" w:rsidRPr="00B415AB">
        <w:t>ersonnel supporting the scanning</w:t>
      </w:r>
      <w:bookmarkEnd w:id="11"/>
    </w:p>
    <w:p w14:paraId="6DF4FE12" w14:textId="31CF2C7C" w:rsidR="00EA0A54" w:rsidRDefault="00EE1B7C" w:rsidP="00EA0A54">
      <w:pPr>
        <w:pStyle w:val="ListParagraph"/>
        <w:numPr>
          <w:ilvl w:val="0"/>
          <w:numId w:val="10"/>
        </w:numPr>
        <w:ind w:left="720"/>
      </w:pPr>
      <w:r>
        <w:t>More people would be helpful, especially for verification of samples and data recording.</w:t>
      </w:r>
      <w:r w:rsidR="00EA0A54">
        <w:t xml:space="preserve"> The verification should include, but not limited to, the following tasks, when packing and scanning a bag.</w:t>
      </w:r>
    </w:p>
    <w:p w14:paraId="73EA603E" w14:textId="4D679916" w:rsidR="00EA0A54" w:rsidRDefault="00EA0A54" w:rsidP="00EA0A54">
      <w:pPr>
        <w:pStyle w:val="ListParagraph"/>
        <w:numPr>
          <w:ilvl w:val="1"/>
          <w:numId w:val="10"/>
        </w:numPr>
      </w:pPr>
      <w:r>
        <w:t>All objects are properly labeled.</w:t>
      </w:r>
    </w:p>
    <w:p w14:paraId="5443F054" w14:textId="4A28E353" w:rsidR="00EA0A54" w:rsidRDefault="00EA0A54" w:rsidP="00EA0A54">
      <w:pPr>
        <w:pStyle w:val="ListParagraph"/>
        <w:numPr>
          <w:ilvl w:val="1"/>
          <w:numId w:val="10"/>
        </w:numPr>
      </w:pPr>
      <w:r>
        <w:t>All objects are entered properly in the database.</w:t>
      </w:r>
    </w:p>
    <w:p w14:paraId="41613B33" w14:textId="3081AFB8" w:rsidR="00EA0A54" w:rsidRDefault="00EA0A54" w:rsidP="00EA0A54">
      <w:pPr>
        <w:pStyle w:val="ListParagraph"/>
        <w:numPr>
          <w:ilvl w:val="1"/>
          <w:numId w:val="10"/>
        </w:numPr>
      </w:pPr>
      <w:r>
        <w:t>The locations and orientations of all objects are recorded in the database.</w:t>
      </w:r>
    </w:p>
    <w:p w14:paraId="77A801BA" w14:textId="138703DF" w:rsidR="00EA0A54" w:rsidRDefault="00EA0A54" w:rsidP="00EA0A54">
      <w:pPr>
        <w:pStyle w:val="ListParagraph"/>
        <w:numPr>
          <w:ilvl w:val="1"/>
          <w:numId w:val="10"/>
        </w:numPr>
      </w:pPr>
      <w:r>
        <w:t>Object philosophy issues are avoided.</w:t>
      </w:r>
    </w:p>
    <w:p w14:paraId="411D13A2" w14:textId="0F0B2342" w:rsidR="00EA0A54" w:rsidRDefault="00EA0A54" w:rsidP="00EA0A54">
      <w:pPr>
        <w:pStyle w:val="ListParagraph"/>
        <w:numPr>
          <w:ilvl w:val="1"/>
          <w:numId w:val="10"/>
        </w:numPr>
      </w:pPr>
      <w:r>
        <w:t>Pictures are available for all objects.</w:t>
      </w:r>
    </w:p>
    <w:p w14:paraId="1E28672E" w14:textId="755D86C3" w:rsidR="00EA0A54" w:rsidRDefault="00EA0A54" w:rsidP="00EA0A54">
      <w:pPr>
        <w:pStyle w:val="ListParagraph"/>
        <w:numPr>
          <w:ilvl w:val="1"/>
          <w:numId w:val="10"/>
        </w:numPr>
      </w:pPr>
      <w:r>
        <w:t>Unpacking videos are recorded.</w:t>
      </w:r>
    </w:p>
    <w:p w14:paraId="451E9A0A" w14:textId="180C0F6B" w:rsidR="00EA0A54" w:rsidRDefault="00EA0A54" w:rsidP="00EA0A54">
      <w:pPr>
        <w:pStyle w:val="ListParagraph"/>
        <w:numPr>
          <w:ilvl w:val="1"/>
          <w:numId w:val="10"/>
        </w:numPr>
      </w:pPr>
      <w:r>
        <w:t>Scan information (e.g., RCP numbers) are recorded.</w:t>
      </w:r>
    </w:p>
    <w:p w14:paraId="1F701F4E" w14:textId="77777777" w:rsidR="00EE1B7C" w:rsidRDefault="00EE1B7C" w:rsidP="00B415AB">
      <w:pPr>
        <w:pStyle w:val="ListParagraph"/>
        <w:numPr>
          <w:ilvl w:val="0"/>
          <w:numId w:val="10"/>
        </w:numPr>
        <w:ind w:left="720"/>
      </w:pPr>
      <w:r>
        <w:t>The tool developer and at least one ATR developer should be present to witness scanning and to make sure that sufficient information about the scans is recorded.</w:t>
      </w:r>
    </w:p>
    <w:p w14:paraId="2B6DA41E" w14:textId="41D64309" w:rsidR="004C78EE" w:rsidRDefault="004C78EE" w:rsidP="00B415AB">
      <w:pPr>
        <w:pStyle w:val="ListParagraph"/>
        <w:numPr>
          <w:ilvl w:val="0"/>
          <w:numId w:val="10"/>
        </w:numPr>
        <w:ind w:left="720"/>
      </w:pPr>
      <w:r>
        <w:t xml:space="preserve">Two training sessions should be conducted before </w:t>
      </w:r>
      <w:r w:rsidR="00E32F3B">
        <w:t>most of the bags are scanned o</w:t>
      </w:r>
      <w:r>
        <w:t xml:space="preserve">ne without the scanner (i.e., a virtual dry run) and one with </w:t>
      </w:r>
      <w:r w:rsidR="00E32F3B">
        <w:t xml:space="preserve">the scanner, but </w:t>
      </w:r>
      <w:r w:rsidR="00C47EB7">
        <w:t>only scan</w:t>
      </w:r>
      <w:r w:rsidR="00E32F3B">
        <w:t xml:space="preserve"> approximately ten</w:t>
      </w:r>
      <w:r>
        <w:t xml:space="preserve"> bags (i.e., a real dry run).</w:t>
      </w:r>
    </w:p>
    <w:p w14:paraId="283DCFE4" w14:textId="77777777" w:rsidR="004C78EE" w:rsidRDefault="004C78EE" w:rsidP="00B415AB">
      <w:pPr>
        <w:pStyle w:val="ListParagraph"/>
        <w:numPr>
          <w:ilvl w:val="0"/>
          <w:numId w:val="10"/>
        </w:numPr>
        <w:ind w:left="720"/>
      </w:pPr>
      <w:r>
        <w:t>Agree on roles and responsibilities of all personnel.</w:t>
      </w:r>
    </w:p>
    <w:p w14:paraId="665D321F" w14:textId="77777777" w:rsidR="004C78EE" w:rsidRDefault="004C78EE" w:rsidP="00B415AB">
      <w:pPr>
        <w:pStyle w:val="ListParagraph"/>
        <w:numPr>
          <w:ilvl w:val="0"/>
          <w:numId w:val="10"/>
        </w:numPr>
        <w:ind w:left="720"/>
      </w:pPr>
      <w:r>
        <w:t>Switch roles during the scanning to understand the needs of all personnel.</w:t>
      </w:r>
    </w:p>
    <w:p w14:paraId="2058B65E" w14:textId="6B3F8D93" w:rsidR="004C78EE" w:rsidRPr="00B415AB" w:rsidRDefault="001C47C2" w:rsidP="00B415AB">
      <w:pPr>
        <w:pStyle w:val="Heading2"/>
      </w:pPr>
      <w:bookmarkStart w:id="12" w:name="_Toc373064833"/>
      <w:r w:rsidRPr="00B415AB">
        <w:t>S</w:t>
      </w:r>
      <w:r w:rsidR="00142F5E">
        <w:t>canning sit</w:t>
      </w:r>
      <w:bookmarkEnd w:id="12"/>
      <w:r w:rsidR="00142F5E">
        <w:t>e</w:t>
      </w:r>
    </w:p>
    <w:p w14:paraId="5840234E" w14:textId="00271F31" w:rsidR="00BB4181" w:rsidRDefault="00BF0DEC" w:rsidP="00BB4181">
      <w:pPr>
        <w:pStyle w:val="ListParagraph"/>
        <w:numPr>
          <w:ilvl w:val="0"/>
          <w:numId w:val="11"/>
        </w:numPr>
        <w:ind w:left="720"/>
      </w:pPr>
      <w:r>
        <w:t>Arrive a</w:t>
      </w:r>
      <w:r w:rsidR="007C47FE">
        <w:t xml:space="preserve"> day</w:t>
      </w:r>
      <w:r w:rsidR="004C78EE">
        <w:t xml:space="preserve"> in advance to</w:t>
      </w:r>
      <w:r w:rsidR="00142F5E">
        <w:t>:</w:t>
      </w:r>
    </w:p>
    <w:p w14:paraId="428F0010" w14:textId="2F973ACF" w:rsidR="00BF0DEC" w:rsidRPr="00D269B2" w:rsidRDefault="00BF0DEC" w:rsidP="00BB4181">
      <w:pPr>
        <w:pStyle w:val="ListParagraph"/>
        <w:numPr>
          <w:ilvl w:val="1"/>
          <w:numId w:val="11"/>
        </w:numPr>
      </w:pPr>
      <w:r w:rsidRPr="00D269B2">
        <w:t>Prepare all liquids</w:t>
      </w:r>
    </w:p>
    <w:p w14:paraId="1B5EBAF0" w14:textId="77777777" w:rsidR="004C78EE" w:rsidRPr="00D269B2" w:rsidRDefault="004C78EE" w:rsidP="004B3173">
      <w:pPr>
        <w:pStyle w:val="ListParagraph"/>
        <w:numPr>
          <w:ilvl w:val="1"/>
          <w:numId w:val="11"/>
        </w:numPr>
      </w:pPr>
      <w:r w:rsidRPr="00D269B2">
        <w:t>Sort out and label all objects.</w:t>
      </w:r>
    </w:p>
    <w:p w14:paraId="1C364D00" w14:textId="77777777" w:rsidR="004C78EE" w:rsidRPr="00D269B2" w:rsidRDefault="004C78EE" w:rsidP="004B3173">
      <w:pPr>
        <w:pStyle w:val="ListParagraph"/>
        <w:numPr>
          <w:ilvl w:val="1"/>
          <w:numId w:val="11"/>
        </w:numPr>
      </w:pPr>
      <w:r w:rsidRPr="00D269B2">
        <w:t>Perform a dry run with the scanner.</w:t>
      </w:r>
    </w:p>
    <w:p w14:paraId="6A34BB3C" w14:textId="31A98870" w:rsidR="004C78EE" w:rsidRPr="00D269B2" w:rsidRDefault="007C47FE" w:rsidP="004B3173">
      <w:pPr>
        <w:pStyle w:val="ListParagraph"/>
        <w:numPr>
          <w:ilvl w:val="1"/>
          <w:numId w:val="11"/>
        </w:numPr>
      </w:pPr>
      <w:r w:rsidRPr="00D269B2">
        <w:t xml:space="preserve">Prearrange </w:t>
      </w:r>
      <w:r w:rsidR="004C78EE" w:rsidRPr="00D269B2">
        <w:t xml:space="preserve">data </w:t>
      </w:r>
      <w:r w:rsidRPr="00D269B2">
        <w:t xml:space="preserve">extraction to demonstrate data </w:t>
      </w:r>
      <w:r w:rsidR="004C78EE" w:rsidRPr="00D269B2">
        <w:t>can be extracted from the scanner</w:t>
      </w:r>
      <w:r w:rsidRPr="00D269B2">
        <w:t>, and rectify ex</w:t>
      </w:r>
      <w:r w:rsidR="00D269B2">
        <w:t>t</w:t>
      </w:r>
      <w:r w:rsidRPr="00D269B2">
        <w:t>raction issues ahead of the actual visit</w:t>
      </w:r>
      <w:r w:rsidR="004C78EE" w:rsidRPr="00D269B2">
        <w:t>.</w:t>
      </w:r>
    </w:p>
    <w:p w14:paraId="03FFDC85" w14:textId="77777777" w:rsidR="004C78EE" w:rsidRPr="00D269B2" w:rsidRDefault="00E32F3B" w:rsidP="004B3173">
      <w:pPr>
        <w:pStyle w:val="ListParagraph"/>
        <w:numPr>
          <w:ilvl w:val="1"/>
          <w:numId w:val="11"/>
        </w:numPr>
      </w:pPr>
      <w:r w:rsidRPr="00D269B2">
        <w:t>Arrange for work surfaces (tables).</w:t>
      </w:r>
    </w:p>
    <w:p w14:paraId="09BB8721" w14:textId="77E445BB" w:rsidR="004C78EE" w:rsidRDefault="004C78EE" w:rsidP="00B415AB">
      <w:pPr>
        <w:pStyle w:val="ListParagraph"/>
        <w:numPr>
          <w:ilvl w:val="0"/>
          <w:numId w:val="11"/>
        </w:numPr>
        <w:ind w:left="720"/>
      </w:pPr>
      <w:r>
        <w:t>When departing</w:t>
      </w:r>
      <w:r w:rsidR="00142F5E">
        <w:t>:</w:t>
      </w:r>
    </w:p>
    <w:p w14:paraId="7A3BA1ED" w14:textId="77777777" w:rsidR="004C78EE" w:rsidRPr="004B3173" w:rsidRDefault="004C78EE" w:rsidP="00142F5E">
      <w:pPr>
        <w:pStyle w:val="ListParagraph"/>
        <w:numPr>
          <w:ilvl w:val="1"/>
          <w:numId w:val="11"/>
        </w:numPr>
      </w:pPr>
      <w:r w:rsidRPr="004B3173">
        <w:t>Make arrangements to ship all scanning items back to ALERT.</w:t>
      </w:r>
    </w:p>
    <w:p w14:paraId="5CBFEFFD" w14:textId="77777777" w:rsidR="008F70B6" w:rsidRPr="004B3173" w:rsidRDefault="008F70B6" w:rsidP="00142F5E">
      <w:pPr>
        <w:pStyle w:val="ListParagraph"/>
        <w:numPr>
          <w:ilvl w:val="1"/>
          <w:numId w:val="11"/>
        </w:numPr>
      </w:pPr>
      <w:r w:rsidRPr="004B3173">
        <w:t>Restore space to state it was in before arrival.</w:t>
      </w:r>
    </w:p>
    <w:p w14:paraId="4A66B685" w14:textId="3A5E471B" w:rsidR="006D12A1" w:rsidRPr="00B415AB" w:rsidRDefault="001C47C2" w:rsidP="00B415AB">
      <w:pPr>
        <w:pStyle w:val="Heading2"/>
      </w:pPr>
      <w:bookmarkStart w:id="13" w:name="_Toc373064834"/>
      <w:r w:rsidRPr="00B415AB">
        <w:t>T</w:t>
      </w:r>
      <w:r w:rsidR="006D12A1" w:rsidRPr="00B415AB">
        <w:t>ools used as part of data collection.</w:t>
      </w:r>
      <w:bookmarkEnd w:id="13"/>
    </w:p>
    <w:p w14:paraId="6174DE96" w14:textId="77777777" w:rsidR="00FD39FD" w:rsidRDefault="00FD39FD" w:rsidP="00B415AB">
      <w:pPr>
        <w:pStyle w:val="ListParagraph"/>
        <w:numPr>
          <w:ilvl w:val="0"/>
          <w:numId w:val="12"/>
        </w:numPr>
        <w:ind w:left="720"/>
      </w:pPr>
      <w:r>
        <w:t>To the degree possible, preprint labels.  This avoids duplication, and permits accounting for pre-determined blocks of numbers</w:t>
      </w:r>
    </w:p>
    <w:p w14:paraId="5B8C0B43" w14:textId="47B4479F" w:rsidR="006D12A1" w:rsidRDefault="006D12A1" w:rsidP="00B415AB">
      <w:pPr>
        <w:pStyle w:val="ListParagraph"/>
        <w:numPr>
          <w:ilvl w:val="0"/>
          <w:numId w:val="12"/>
        </w:numPr>
        <w:ind w:left="720"/>
      </w:pPr>
      <w:r>
        <w:t xml:space="preserve">Bring multiples of the following items so that their use does not get into the critical path </w:t>
      </w:r>
      <w:r w:rsidR="00E32F3B">
        <w:t xml:space="preserve">cameras, </w:t>
      </w:r>
      <w:r>
        <w:t>pens, scales and labels.</w:t>
      </w:r>
    </w:p>
    <w:p w14:paraId="26990353" w14:textId="77777777" w:rsidR="006D12A1" w:rsidRDefault="006D12A1" w:rsidP="00B415AB">
      <w:pPr>
        <w:pStyle w:val="ListParagraph"/>
        <w:numPr>
          <w:ilvl w:val="0"/>
          <w:numId w:val="12"/>
        </w:numPr>
        <w:ind w:left="720"/>
      </w:pPr>
      <w:r>
        <w:lastRenderedPageBreak/>
        <w:t>Bring a portable printer so that updated SOPs can be provided to personnel.</w:t>
      </w:r>
    </w:p>
    <w:p w14:paraId="572155E7" w14:textId="77777777" w:rsidR="00B14E72" w:rsidRDefault="006D12A1" w:rsidP="00B415AB">
      <w:pPr>
        <w:pStyle w:val="ListParagraph"/>
        <w:numPr>
          <w:ilvl w:val="0"/>
          <w:numId w:val="12"/>
        </w:numPr>
        <w:ind w:left="720"/>
      </w:pPr>
      <w:r>
        <w:t xml:space="preserve">Bring a portable scanner </w:t>
      </w:r>
      <w:r w:rsidR="00FD39FD">
        <w:t xml:space="preserve">or iPhone camera </w:t>
      </w:r>
      <w:r>
        <w:t>so that related documents can be archived before they are lost.</w:t>
      </w:r>
    </w:p>
    <w:p w14:paraId="611BEA04" w14:textId="75C6C6F3" w:rsidR="00F152DD" w:rsidRPr="00B415AB" w:rsidRDefault="001C47C2" w:rsidP="00B415AB">
      <w:pPr>
        <w:pStyle w:val="Heading2"/>
      </w:pPr>
      <w:bookmarkStart w:id="14" w:name="_Toc373064835"/>
      <w:r w:rsidRPr="00B415AB">
        <w:t>O</w:t>
      </w:r>
      <w:r w:rsidR="00F152DD" w:rsidRPr="00B415AB">
        <w:t>ff</w:t>
      </w:r>
      <w:r w:rsidR="004227A2" w:rsidRPr="00B415AB">
        <w:t>-line reconstruction of the data</w:t>
      </w:r>
      <w:bookmarkEnd w:id="14"/>
    </w:p>
    <w:p w14:paraId="06ED8A80" w14:textId="58BD6B13" w:rsidR="00F152DD" w:rsidRDefault="00F152DD" w:rsidP="00142F5E">
      <w:pPr>
        <w:pStyle w:val="ListParagraph"/>
        <w:numPr>
          <w:ilvl w:val="0"/>
          <w:numId w:val="13"/>
        </w:numPr>
        <w:ind w:left="720"/>
      </w:pPr>
      <w:r>
        <w:t>Make sure that sufficient people are available to perform this task.</w:t>
      </w:r>
    </w:p>
    <w:p w14:paraId="745018EC" w14:textId="77777777" w:rsidR="00142F5E" w:rsidRDefault="00F152DD" w:rsidP="00142F5E">
      <w:pPr>
        <w:pStyle w:val="ListParagraph"/>
        <w:numPr>
          <w:ilvl w:val="0"/>
          <w:numId w:val="13"/>
        </w:numPr>
        <w:ind w:left="720"/>
      </w:pPr>
      <w:r>
        <w:t xml:space="preserve">Tasks also include </w:t>
      </w:r>
    </w:p>
    <w:p w14:paraId="7A7E422B" w14:textId="3FD8FFFC" w:rsidR="00F152DD" w:rsidRDefault="00F152DD" w:rsidP="00142F5E">
      <w:pPr>
        <w:pStyle w:val="ListParagraph"/>
        <w:numPr>
          <w:ilvl w:val="0"/>
          <w:numId w:val="13"/>
        </w:numPr>
        <w:ind w:left="720"/>
      </w:pPr>
      <w:r>
        <w:t>compensating for overlap between helical protocols</w:t>
      </w:r>
    </w:p>
    <w:p w14:paraId="363F2179" w14:textId="56B821A3" w:rsidR="00F152DD" w:rsidRPr="00142F5E" w:rsidRDefault="00F152DD" w:rsidP="00142F5E">
      <w:pPr>
        <w:pStyle w:val="ListParagraph"/>
        <w:numPr>
          <w:ilvl w:val="1"/>
          <w:numId w:val="13"/>
        </w:numPr>
      </w:pPr>
      <w:r w:rsidRPr="00142F5E">
        <w:t>Renaming files</w:t>
      </w:r>
    </w:p>
    <w:p w14:paraId="6023C136" w14:textId="27B92BC0" w:rsidR="00F152DD" w:rsidRPr="00142F5E" w:rsidRDefault="00F152DD" w:rsidP="00142F5E">
      <w:pPr>
        <w:pStyle w:val="ListParagraph"/>
        <w:numPr>
          <w:ilvl w:val="1"/>
          <w:numId w:val="13"/>
        </w:numPr>
      </w:pPr>
      <w:r w:rsidRPr="00142F5E">
        <w:t xml:space="preserve">Writing scripts to drive </w:t>
      </w:r>
      <w:proofErr w:type="spellStart"/>
      <w:r w:rsidRPr="00142F5E">
        <w:t>xrec</w:t>
      </w:r>
      <w:proofErr w:type="spellEnd"/>
    </w:p>
    <w:p w14:paraId="70EF4F11" w14:textId="17E8DFF4" w:rsidR="00F152DD" w:rsidRPr="00142F5E" w:rsidRDefault="00F152DD" w:rsidP="00142F5E">
      <w:pPr>
        <w:pStyle w:val="ListParagraph"/>
        <w:numPr>
          <w:ilvl w:val="1"/>
          <w:numId w:val="13"/>
        </w:numPr>
      </w:pPr>
      <w:r w:rsidRPr="00142F5E">
        <w:t>Finding bounding boxes of targets</w:t>
      </w:r>
      <w:r w:rsidR="003840B2" w:rsidRPr="00142F5E">
        <w:t>. The bounding boxes should be created onsite so that the locations of the objects are fresh in the minds of the people who packed the bags.</w:t>
      </w:r>
    </w:p>
    <w:p w14:paraId="0660F96B" w14:textId="51888047" w:rsidR="00F152DD" w:rsidRPr="00142F5E" w:rsidRDefault="00F152DD" w:rsidP="00142F5E">
      <w:pPr>
        <w:pStyle w:val="ListParagraph"/>
        <w:numPr>
          <w:ilvl w:val="1"/>
          <w:numId w:val="13"/>
        </w:numPr>
      </w:pPr>
      <w:r w:rsidRPr="00142F5E">
        <w:t>Verifying the contents of databases (spreadsheets)</w:t>
      </w:r>
    </w:p>
    <w:p w14:paraId="2C8B53F1" w14:textId="662939FB" w:rsidR="00B415AB" w:rsidRDefault="00B415AB" w:rsidP="00B415AB">
      <w:pPr>
        <w:pStyle w:val="Heading2"/>
      </w:pPr>
      <w:r w:rsidRPr="00B415AB">
        <w:t>Ground-truth</w:t>
      </w:r>
    </w:p>
    <w:p w14:paraId="3EE297D5" w14:textId="2EFC8FE0" w:rsidR="00142F5E" w:rsidRDefault="00142F5E" w:rsidP="00142F5E">
      <w:pPr>
        <w:pStyle w:val="ListParagraph"/>
        <w:numPr>
          <w:ilvl w:val="0"/>
          <w:numId w:val="30"/>
        </w:numPr>
      </w:pPr>
      <w:r>
        <w:t xml:space="preserve">Be wary of </w:t>
      </w:r>
      <w:proofErr w:type="spellStart"/>
      <w:r>
        <w:t>Mevislab</w:t>
      </w:r>
      <w:proofErr w:type="spellEnd"/>
      <w:r>
        <w:t>; it is buggy.</w:t>
      </w:r>
    </w:p>
    <w:p w14:paraId="2A2846EA" w14:textId="23937D10" w:rsidR="00142F5E" w:rsidRDefault="00142F5E" w:rsidP="00142F5E">
      <w:pPr>
        <w:pStyle w:val="ListParagraph"/>
        <w:numPr>
          <w:ilvl w:val="0"/>
          <w:numId w:val="30"/>
        </w:numPr>
      </w:pPr>
      <w:r>
        <w:t>Check the literature for options for segmenting images.</w:t>
      </w:r>
    </w:p>
    <w:p w14:paraId="66353DDF" w14:textId="6C319B9D" w:rsidR="00142F5E" w:rsidRDefault="00142F5E" w:rsidP="00142F5E">
      <w:pPr>
        <w:pStyle w:val="ListParagraph"/>
        <w:numPr>
          <w:ilvl w:val="0"/>
          <w:numId w:val="30"/>
        </w:numPr>
      </w:pPr>
      <w:r>
        <w:t>Generate ground truth on site.</w:t>
      </w:r>
    </w:p>
    <w:p w14:paraId="7D3DEA4E" w14:textId="20058291" w:rsidR="00E25031" w:rsidRPr="00142F5E" w:rsidRDefault="00E25031" w:rsidP="00142F5E">
      <w:pPr>
        <w:pStyle w:val="ListParagraph"/>
        <w:numPr>
          <w:ilvl w:val="0"/>
          <w:numId w:val="30"/>
        </w:numPr>
      </w:pPr>
      <w:r>
        <w:t>The rules for how to generate ground truth should be supplied in writing in advance creating the ground truth.</w:t>
      </w:r>
    </w:p>
    <w:p w14:paraId="181B6EAB" w14:textId="6704B10E" w:rsidR="00996154" w:rsidRPr="00B415AB" w:rsidRDefault="00996154" w:rsidP="00B415AB">
      <w:pPr>
        <w:pStyle w:val="Heading2"/>
      </w:pPr>
      <w:bookmarkStart w:id="15" w:name="_Toc373064836"/>
      <w:r w:rsidRPr="00B415AB">
        <w:t>FTP site</w:t>
      </w:r>
    </w:p>
    <w:p w14:paraId="6F71422D" w14:textId="411D1423" w:rsidR="00996154" w:rsidRDefault="00996154" w:rsidP="00B415AB">
      <w:pPr>
        <w:pStyle w:val="ListParagraph"/>
        <w:numPr>
          <w:ilvl w:val="0"/>
          <w:numId w:val="15"/>
        </w:numPr>
      </w:pPr>
      <w:r>
        <w:t>Its organization (layout) should be specified before scanning begins.</w:t>
      </w:r>
    </w:p>
    <w:p w14:paraId="6740EEFB" w14:textId="2195FF83" w:rsidR="00996154" w:rsidRDefault="00996154" w:rsidP="00B415AB">
      <w:pPr>
        <w:pStyle w:val="ListParagraph"/>
        <w:numPr>
          <w:ilvl w:val="0"/>
          <w:numId w:val="15"/>
        </w:numPr>
      </w:pPr>
      <w:r>
        <w:t>Try to upload data during the scanning session.</w:t>
      </w:r>
    </w:p>
    <w:p w14:paraId="7A5E8CEA" w14:textId="366EF2FF" w:rsidR="00996154" w:rsidRDefault="00996154" w:rsidP="00B415AB">
      <w:pPr>
        <w:pStyle w:val="ListParagraph"/>
        <w:numPr>
          <w:ilvl w:val="0"/>
          <w:numId w:val="15"/>
        </w:numPr>
      </w:pPr>
      <w:r>
        <w:t xml:space="preserve">Label images should be compressed with </w:t>
      </w:r>
      <w:proofErr w:type="spellStart"/>
      <w:r>
        <w:t>gzip</w:t>
      </w:r>
      <w:proofErr w:type="spellEnd"/>
      <w:r>
        <w:t xml:space="preserve">. </w:t>
      </w:r>
    </w:p>
    <w:p w14:paraId="55BEE20D" w14:textId="5346FD40" w:rsidR="00996154" w:rsidRPr="00996154" w:rsidRDefault="00996154" w:rsidP="00B415AB">
      <w:pPr>
        <w:pStyle w:val="ListParagraph"/>
        <w:numPr>
          <w:ilvl w:val="0"/>
          <w:numId w:val="15"/>
        </w:numPr>
      </w:pPr>
      <w:r>
        <w:t>If FITS format is used, introduce a suffix for compressed FITS files (e.g., .</w:t>
      </w:r>
      <w:proofErr w:type="spellStart"/>
      <w:r>
        <w:t>fgz</w:t>
      </w:r>
      <w:proofErr w:type="spellEnd"/>
      <w:r>
        <w:t>).</w:t>
      </w:r>
    </w:p>
    <w:p w14:paraId="34E95516" w14:textId="20F93968" w:rsidR="00B14E72" w:rsidRPr="00B415AB" w:rsidRDefault="00B14E72" w:rsidP="00B415AB">
      <w:pPr>
        <w:pStyle w:val="Heading2"/>
      </w:pPr>
      <w:r w:rsidRPr="00B415AB">
        <w:t>Miscellaneous</w:t>
      </w:r>
      <w:bookmarkEnd w:id="15"/>
    </w:p>
    <w:p w14:paraId="1AD3B43D" w14:textId="758A5270" w:rsidR="00B56603" w:rsidRDefault="00B14E72" w:rsidP="00B415AB">
      <w:pPr>
        <w:pStyle w:val="ListParagraph"/>
        <w:numPr>
          <w:ilvl w:val="0"/>
          <w:numId w:val="14"/>
        </w:numPr>
        <w:ind w:left="720"/>
      </w:pPr>
      <w:r>
        <w:t>Review best practices in other related fields. For example, review practices used for DNDO data collection.</w:t>
      </w:r>
    </w:p>
    <w:p w14:paraId="56898CD2" w14:textId="4F31E85E" w:rsidR="00B56603" w:rsidRDefault="00B56603" w:rsidP="00B415AB">
      <w:pPr>
        <w:pStyle w:val="ListParagraph"/>
        <w:numPr>
          <w:ilvl w:val="0"/>
          <w:numId w:val="14"/>
        </w:numPr>
        <w:ind w:left="720"/>
      </w:pPr>
      <w:r>
        <w:t>Figure out a way to avoid the object philosophy issue. In TO3, N rubber sheets were stacked leading to a question of whether the stack was one object or N objects? In TO4, is a rubber mallet a target?</w:t>
      </w:r>
    </w:p>
    <w:p w14:paraId="11FAB034" w14:textId="734EABD6" w:rsidR="00142F5E" w:rsidRPr="00142F5E" w:rsidRDefault="001A5EAD" w:rsidP="00142F5E">
      <w:pPr>
        <w:pStyle w:val="ListParagraph"/>
        <w:numPr>
          <w:ilvl w:val="0"/>
          <w:numId w:val="14"/>
        </w:numPr>
        <w:ind w:left="720"/>
      </w:pPr>
      <w:r>
        <w:t>All data (projection, images and spreadsheets) should be consumed (used) earlier in the project. If possible, sample tools (ATR, reconstruction) should be available at the time that data are acquired.</w:t>
      </w:r>
    </w:p>
    <w:sectPr w:rsidR="00142F5E" w:rsidRPr="00142F5E" w:rsidSect="00FC6CB8">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8647B" w14:textId="77777777" w:rsidR="00067E23" w:rsidRDefault="00067E23" w:rsidP="00FC6CB8">
      <w:pPr>
        <w:spacing w:after="0" w:line="240" w:lineRule="auto"/>
      </w:pPr>
      <w:r>
        <w:separator/>
      </w:r>
    </w:p>
  </w:endnote>
  <w:endnote w:type="continuationSeparator" w:id="0">
    <w:p w14:paraId="7F0F5100" w14:textId="77777777" w:rsidR="00067E23" w:rsidRDefault="00067E23" w:rsidP="00FC6CB8">
      <w:pPr>
        <w:spacing w:after="0" w:line="240" w:lineRule="auto"/>
      </w:pPr>
      <w:r>
        <w:continuationSeparator/>
      </w:r>
    </w:p>
  </w:endnote>
  <w:endnote w:type="continuationNotice" w:id="1">
    <w:p w14:paraId="5A73BA29" w14:textId="77777777" w:rsidR="00067E23" w:rsidRDefault="00067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4311" w14:textId="77777777" w:rsidR="0036719D" w:rsidRDefault="0036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4D1AA" w14:textId="77777777" w:rsidR="00067E23" w:rsidRDefault="00067E23" w:rsidP="00FC6CB8">
      <w:pPr>
        <w:spacing w:after="0" w:line="240" w:lineRule="auto"/>
      </w:pPr>
      <w:r>
        <w:separator/>
      </w:r>
    </w:p>
  </w:footnote>
  <w:footnote w:type="continuationSeparator" w:id="0">
    <w:p w14:paraId="5DCBFC26" w14:textId="77777777" w:rsidR="00067E23" w:rsidRDefault="00067E23" w:rsidP="00FC6CB8">
      <w:pPr>
        <w:spacing w:after="0" w:line="240" w:lineRule="auto"/>
      </w:pPr>
      <w:r>
        <w:continuationSeparator/>
      </w:r>
    </w:p>
  </w:footnote>
  <w:footnote w:type="continuationNotice" w:id="1">
    <w:p w14:paraId="76148B74" w14:textId="77777777" w:rsidR="00067E23" w:rsidRDefault="00067E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8306"/>
      <w:docPartObj>
        <w:docPartGallery w:val="Page Numbers (Top of Page)"/>
        <w:docPartUnique/>
      </w:docPartObj>
    </w:sdtPr>
    <w:sdtEndPr>
      <w:rPr>
        <w:noProof/>
      </w:rPr>
    </w:sdtEndPr>
    <w:sdtContent>
      <w:p w14:paraId="70DACA30" w14:textId="77777777" w:rsidR="00FC6CB8" w:rsidRDefault="00FC6CB8">
        <w:pPr>
          <w:pStyle w:val="Header"/>
        </w:pPr>
        <w:r>
          <w:t xml:space="preserve">TO4 Scanning Lessons Learned, Page </w:t>
        </w:r>
        <w:r w:rsidR="00465C25">
          <w:fldChar w:fldCharType="begin"/>
        </w:r>
        <w:r>
          <w:instrText xml:space="preserve"> PAGE   \* MERGEFORMAT </w:instrText>
        </w:r>
        <w:r w:rsidR="00465C25">
          <w:fldChar w:fldCharType="separate"/>
        </w:r>
        <w:r w:rsidR="006D7E7B">
          <w:rPr>
            <w:noProof/>
          </w:rPr>
          <w:t>2</w:t>
        </w:r>
        <w:r w:rsidR="00465C25">
          <w:rPr>
            <w:noProof/>
          </w:rPr>
          <w:fldChar w:fldCharType="end"/>
        </w:r>
      </w:p>
    </w:sdtContent>
  </w:sdt>
  <w:p w14:paraId="148B8BA0" w14:textId="77777777" w:rsidR="00FC6CB8" w:rsidRDefault="00FC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A18"/>
    <w:multiLevelType w:val="hybridMultilevel"/>
    <w:tmpl w:val="3F18E078"/>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3C6369"/>
    <w:multiLevelType w:val="hybridMultilevel"/>
    <w:tmpl w:val="ED22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A36A8"/>
    <w:multiLevelType w:val="hybridMultilevel"/>
    <w:tmpl w:val="3F18E07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2760EF"/>
    <w:multiLevelType w:val="hybridMultilevel"/>
    <w:tmpl w:val="3F18E07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2D0486"/>
    <w:multiLevelType w:val="hybridMultilevel"/>
    <w:tmpl w:val="3F18E078"/>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8691BF8"/>
    <w:multiLevelType w:val="hybridMultilevel"/>
    <w:tmpl w:val="653E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221A0"/>
    <w:multiLevelType w:val="hybridMultilevel"/>
    <w:tmpl w:val="446A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46706"/>
    <w:multiLevelType w:val="hybridMultilevel"/>
    <w:tmpl w:val="39B4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F4F3C"/>
    <w:multiLevelType w:val="hybridMultilevel"/>
    <w:tmpl w:val="35A0BB0A"/>
    <w:lvl w:ilvl="0" w:tplc="0409000F">
      <w:start w:val="1"/>
      <w:numFmt w:val="decimal"/>
      <w:lvlText w:val="%1."/>
      <w:lvlJc w:val="left"/>
      <w:pPr>
        <w:ind w:left="117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D3C4B61"/>
    <w:multiLevelType w:val="hybridMultilevel"/>
    <w:tmpl w:val="EDD82EEA"/>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1F440C3"/>
    <w:multiLevelType w:val="hybridMultilevel"/>
    <w:tmpl w:val="9FA4C4B2"/>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4543F3B"/>
    <w:multiLevelType w:val="hybridMultilevel"/>
    <w:tmpl w:val="3F18E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B2F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EF5E59"/>
    <w:multiLevelType w:val="hybridMultilevel"/>
    <w:tmpl w:val="399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501DE"/>
    <w:multiLevelType w:val="multilevel"/>
    <w:tmpl w:val="35A0BB0A"/>
    <w:lvl w:ilvl="0">
      <w:start w:val="1"/>
      <w:numFmt w:val="decimal"/>
      <w:lvlText w:val="%1."/>
      <w:lvlJc w:val="left"/>
      <w:pPr>
        <w:ind w:left="1170" w:hanging="360"/>
      </w:pPr>
      <w:rPr>
        <w:rFonts w:hint="default"/>
      </w:rPr>
    </w:lvl>
    <w:lvl w:ilvl="1">
      <w:start w:val="1"/>
      <w:numFmt w:val="lowerLetter"/>
      <w:lvlText w:val="%2."/>
      <w:lvlJc w:val="left"/>
      <w:pPr>
        <w:ind w:left="153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nsid w:val="49866C2E"/>
    <w:multiLevelType w:val="hybridMultilevel"/>
    <w:tmpl w:val="01EA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977FB"/>
    <w:multiLevelType w:val="hybridMultilevel"/>
    <w:tmpl w:val="374EF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201E07"/>
    <w:multiLevelType w:val="hybridMultilevel"/>
    <w:tmpl w:val="8D76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F37EE"/>
    <w:multiLevelType w:val="hybridMultilevel"/>
    <w:tmpl w:val="3C6C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86529"/>
    <w:multiLevelType w:val="hybridMultilevel"/>
    <w:tmpl w:val="15BEA17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B172C2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BA14E3E"/>
    <w:multiLevelType w:val="hybridMultilevel"/>
    <w:tmpl w:val="C590C3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CD922AD"/>
    <w:multiLevelType w:val="hybridMultilevel"/>
    <w:tmpl w:val="3F18E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57581"/>
    <w:multiLevelType w:val="hybridMultilevel"/>
    <w:tmpl w:val="39969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F3C33"/>
    <w:multiLevelType w:val="hybridMultilevel"/>
    <w:tmpl w:val="ADD07C8C"/>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72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9DC4DDB"/>
    <w:multiLevelType w:val="hybridMultilevel"/>
    <w:tmpl w:val="3F18E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3184E"/>
    <w:multiLevelType w:val="hybridMultilevel"/>
    <w:tmpl w:val="3F18E078"/>
    <w:lvl w:ilvl="0" w:tplc="0409000F">
      <w:start w:val="1"/>
      <w:numFmt w:val="decimal"/>
      <w:lvlText w:val="%1."/>
      <w:lvlJc w:val="left"/>
      <w:pPr>
        <w:ind w:left="117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22752C"/>
    <w:multiLevelType w:val="hybridMultilevel"/>
    <w:tmpl w:val="DB5A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734F3"/>
    <w:multiLevelType w:val="hybridMultilevel"/>
    <w:tmpl w:val="3F18E078"/>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20"/>
  </w:num>
  <w:num w:numId="3">
    <w:abstractNumId w:val="28"/>
  </w:num>
  <w:num w:numId="4">
    <w:abstractNumId w:val="2"/>
  </w:num>
  <w:num w:numId="5">
    <w:abstractNumId w:val="4"/>
  </w:num>
  <w:num w:numId="6">
    <w:abstractNumId w:val="11"/>
  </w:num>
  <w:num w:numId="7">
    <w:abstractNumId w:val="22"/>
  </w:num>
  <w:num w:numId="8">
    <w:abstractNumId w:val="25"/>
  </w:num>
  <w:num w:numId="9">
    <w:abstractNumId w:val="3"/>
  </w:num>
  <w:num w:numId="10">
    <w:abstractNumId w:val="26"/>
  </w:num>
  <w:num w:numId="11">
    <w:abstractNumId w:val="8"/>
  </w:num>
  <w:num w:numId="12">
    <w:abstractNumId w:val="0"/>
  </w:num>
  <w:num w:numId="13">
    <w:abstractNumId w:val="24"/>
  </w:num>
  <w:num w:numId="14">
    <w:abstractNumId w:val="10"/>
  </w:num>
  <w:num w:numId="15">
    <w:abstractNumId w:val="17"/>
  </w:num>
  <w:num w:numId="16">
    <w:abstractNumId w:val="18"/>
  </w:num>
  <w:num w:numId="17">
    <w:abstractNumId w:val="21"/>
  </w:num>
  <w:num w:numId="18">
    <w:abstractNumId w:val="23"/>
  </w:num>
  <w:num w:numId="19">
    <w:abstractNumId w:val="13"/>
  </w:num>
  <w:num w:numId="20">
    <w:abstractNumId w:val="20"/>
  </w:num>
  <w:num w:numId="21">
    <w:abstractNumId w:val="19"/>
  </w:num>
  <w:num w:numId="22">
    <w:abstractNumId w:val="7"/>
  </w:num>
  <w:num w:numId="23">
    <w:abstractNumId w:val="16"/>
  </w:num>
  <w:num w:numId="24">
    <w:abstractNumId w:val="12"/>
  </w:num>
  <w:num w:numId="25">
    <w:abstractNumId w:val="1"/>
  </w:num>
  <w:num w:numId="26">
    <w:abstractNumId w:val="6"/>
  </w:num>
  <w:num w:numId="27">
    <w:abstractNumId w:val="14"/>
  </w:num>
  <w:num w:numId="28">
    <w:abstractNumId w:val="5"/>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C71A6"/>
    <w:rsid w:val="00014B26"/>
    <w:rsid w:val="00067E23"/>
    <w:rsid w:val="000B664D"/>
    <w:rsid w:val="000B66C8"/>
    <w:rsid w:val="000C3C94"/>
    <w:rsid w:val="000C71A6"/>
    <w:rsid w:val="000E0CA8"/>
    <w:rsid w:val="00142F5E"/>
    <w:rsid w:val="0014755F"/>
    <w:rsid w:val="00195713"/>
    <w:rsid w:val="00195834"/>
    <w:rsid w:val="001A5EAD"/>
    <w:rsid w:val="001C47C2"/>
    <w:rsid w:val="00276EDE"/>
    <w:rsid w:val="00282B20"/>
    <w:rsid w:val="0029167B"/>
    <w:rsid w:val="002F205C"/>
    <w:rsid w:val="00345F19"/>
    <w:rsid w:val="00346E73"/>
    <w:rsid w:val="00351D53"/>
    <w:rsid w:val="0036719D"/>
    <w:rsid w:val="00367858"/>
    <w:rsid w:val="003734D4"/>
    <w:rsid w:val="003820BA"/>
    <w:rsid w:val="003840B2"/>
    <w:rsid w:val="00415F2C"/>
    <w:rsid w:val="004227A2"/>
    <w:rsid w:val="00465C25"/>
    <w:rsid w:val="004B3173"/>
    <w:rsid w:val="004C78EE"/>
    <w:rsid w:val="00500751"/>
    <w:rsid w:val="0051165D"/>
    <w:rsid w:val="00573439"/>
    <w:rsid w:val="005B2ECF"/>
    <w:rsid w:val="00640DFB"/>
    <w:rsid w:val="00684415"/>
    <w:rsid w:val="006D12A1"/>
    <w:rsid w:val="006D7E7B"/>
    <w:rsid w:val="00710BF6"/>
    <w:rsid w:val="007843A7"/>
    <w:rsid w:val="007C47FE"/>
    <w:rsid w:val="007D5792"/>
    <w:rsid w:val="00813E68"/>
    <w:rsid w:val="00816BE1"/>
    <w:rsid w:val="00852C3E"/>
    <w:rsid w:val="0088150F"/>
    <w:rsid w:val="0089112F"/>
    <w:rsid w:val="008F70B6"/>
    <w:rsid w:val="00996154"/>
    <w:rsid w:val="009C3B39"/>
    <w:rsid w:val="00A63F6A"/>
    <w:rsid w:val="00AD1C5A"/>
    <w:rsid w:val="00B14E72"/>
    <w:rsid w:val="00B415AB"/>
    <w:rsid w:val="00B53F48"/>
    <w:rsid w:val="00B56603"/>
    <w:rsid w:val="00BB4181"/>
    <w:rsid w:val="00BC2292"/>
    <w:rsid w:val="00BC793D"/>
    <w:rsid w:val="00BF0DEC"/>
    <w:rsid w:val="00C47EB7"/>
    <w:rsid w:val="00D269B2"/>
    <w:rsid w:val="00D6235C"/>
    <w:rsid w:val="00DA35ED"/>
    <w:rsid w:val="00E1110A"/>
    <w:rsid w:val="00E15BF7"/>
    <w:rsid w:val="00E25031"/>
    <w:rsid w:val="00E32F3B"/>
    <w:rsid w:val="00EA0A54"/>
    <w:rsid w:val="00ED4FBF"/>
    <w:rsid w:val="00EE1B7C"/>
    <w:rsid w:val="00F15267"/>
    <w:rsid w:val="00F152DD"/>
    <w:rsid w:val="00F94138"/>
    <w:rsid w:val="00FC0999"/>
    <w:rsid w:val="00FC6CB8"/>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25"/>
  </w:style>
  <w:style w:type="paragraph" w:styleId="Heading1">
    <w:name w:val="heading 1"/>
    <w:basedOn w:val="Normal"/>
    <w:next w:val="Normal"/>
    <w:link w:val="Heading1Char"/>
    <w:uiPriority w:val="9"/>
    <w:qFormat/>
    <w:rsid w:val="00415F2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7C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47C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47C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47C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47C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47C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7C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7C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5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F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5F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5F2C"/>
    <w:pPr>
      <w:ind w:left="720"/>
      <w:contextualSpacing/>
    </w:pPr>
  </w:style>
  <w:style w:type="paragraph" w:styleId="Header">
    <w:name w:val="header"/>
    <w:basedOn w:val="Normal"/>
    <w:link w:val="HeaderChar"/>
    <w:uiPriority w:val="99"/>
    <w:unhideWhenUsed/>
    <w:rsid w:val="00FC6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B8"/>
  </w:style>
  <w:style w:type="paragraph" w:styleId="Footer">
    <w:name w:val="footer"/>
    <w:basedOn w:val="Normal"/>
    <w:link w:val="FooterChar"/>
    <w:uiPriority w:val="99"/>
    <w:unhideWhenUsed/>
    <w:rsid w:val="00FC6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B8"/>
  </w:style>
  <w:style w:type="paragraph" w:styleId="BalloonText">
    <w:name w:val="Balloon Text"/>
    <w:basedOn w:val="Normal"/>
    <w:link w:val="BalloonTextChar"/>
    <w:uiPriority w:val="99"/>
    <w:semiHidden/>
    <w:unhideWhenUsed/>
    <w:rsid w:val="0036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9D"/>
    <w:rPr>
      <w:rFonts w:ascii="Tahoma" w:hAnsi="Tahoma" w:cs="Tahoma"/>
      <w:sz w:val="16"/>
      <w:szCs w:val="16"/>
    </w:rPr>
  </w:style>
  <w:style w:type="character" w:customStyle="1" w:styleId="Heading2Char">
    <w:name w:val="Heading 2 Char"/>
    <w:basedOn w:val="DefaultParagraphFont"/>
    <w:link w:val="Heading2"/>
    <w:uiPriority w:val="9"/>
    <w:rsid w:val="001C47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47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47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C47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47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47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7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7C2"/>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996154"/>
    <w:pPr>
      <w:numPr>
        <w:numId w:val="0"/>
      </w:numPr>
      <w:outlineLvl w:val="9"/>
    </w:pPr>
    <w:rPr>
      <w:lang w:eastAsia="ja-JP"/>
    </w:rPr>
  </w:style>
  <w:style w:type="paragraph" w:styleId="TOC1">
    <w:name w:val="toc 1"/>
    <w:basedOn w:val="Normal"/>
    <w:next w:val="Normal"/>
    <w:autoRedefine/>
    <w:uiPriority w:val="39"/>
    <w:unhideWhenUsed/>
    <w:rsid w:val="00996154"/>
    <w:pPr>
      <w:spacing w:after="100"/>
    </w:pPr>
  </w:style>
  <w:style w:type="paragraph" w:styleId="TOC2">
    <w:name w:val="toc 2"/>
    <w:basedOn w:val="Normal"/>
    <w:next w:val="Normal"/>
    <w:autoRedefine/>
    <w:uiPriority w:val="39"/>
    <w:unhideWhenUsed/>
    <w:rsid w:val="00996154"/>
    <w:pPr>
      <w:spacing w:after="100"/>
      <w:ind w:left="220"/>
    </w:pPr>
  </w:style>
  <w:style w:type="character" w:styleId="Hyperlink">
    <w:name w:val="Hyperlink"/>
    <w:basedOn w:val="DefaultParagraphFont"/>
    <w:uiPriority w:val="99"/>
    <w:unhideWhenUsed/>
    <w:rsid w:val="00996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25"/>
  </w:style>
  <w:style w:type="paragraph" w:styleId="Heading1">
    <w:name w:val="heading 1"/>
    <w:basedOn w:val="Normal"/>
    <w:next w:val="Normal"/>
    <w:link w:val="Heading1Char"/>
    <w:uiPriority w:val="9"/>
    <w:qFormat/>
    <w:rsid w:val="00415F2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7C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47C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47C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47C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47C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47C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7C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7C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5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F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5F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5F2C"/>
    <w:pPr>
      <w:ind w:left="720"/>
      <w:contextualSpacing/>
    </w:pPr>
  </w:style>
  <w:style w:type="paragraph" w:styleId="Header">
    <w:name w:val="header"/>
    <w:basedOn w:val="Normal"/>
    <w:link w:val="HeaderChar"/>
    <w:uiPriority w:val="99"/>
    <w:unhideWhenUsed/>
    <w:rsid w:val="00FC6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B8"/>
  </w:style>
  <w:style w:type="paragraph" w:styleId="Footer">
    <w:name w:val="footer"/>
    <w:basedOn w:val="Normal"/>
    <w:link w:val="FooterChar"/>
    <w:uiPriority w:val="99"/>
    <w:unhideWhenUsed/>
    <w:rsid w:val="00FC6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B8"/>
  </w:style>
  <w:style w:type="paragraph" w:styleId="BalloonText">
    <w:name w:val="Balloon Text"/>
    <w:basedOn w:val="Normal"/>
    <w:link w:val="BalloonTextChar"/>
    <w:uiPriority w:val="99"/>
    <w:semiHidden/>
    <w:unhideWhenUsed/>
    <w:rsid w:val="0036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9D"/>
    <w:rPr>
      <w:rFonts w:ascii="Tahoma" w:hAnsi="Tahoma" w:cs="Tahoma"/>
      <w:sz w:val="16"/>
      <w:szCs w:val="16"/>
    </w:rPr>
  </w:style>
  <w:style w:type="character" w:customStyle="1" w:styleId="Heading2Char">
    <w:name w:val="Heading 2 Char"/>
    <w:basedOn w:val="DefaultParagraphFont"/>
    <w:link w:val="Heading2"/>
    <w:uiPriority w:val="9"/>
    <w:rsid w:val="001C47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47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47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C47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47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47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7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7C2"/>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996154"/>
    <w:pPr>
      <w:numPr>
        <w:numId w:val="0"/>
      </w:numPr>
      <w:outlineLvl w:val="9"/>
    </w:pPr>
    <w:rPr>
      <w:lang w:eastAsia="ja-JP"/>
    </w:rPr>
  </w:style>
  <w:style w:type="paragraph" w:styleId="TOC1">
    <w:name w:val="toc 1"/>
    <w:basedOn w:val="Normal"/>
    <w:next w:val="Normal"/>
    <w:autoRedefine/>
    <w:uiPriority w:val="39"/>
    <w:unhideWhenUsed/>
    <w:rsid w:val="00996154"/>
    <w:pPr>
      <w:spacing w:after="100"/>
    </w:pPr>
  </w:style>
  <w:style w:type="paragraph" w:styleId="TOC2">
    <w:name w:val="toc 2"/>
    <w:basedOn w:val="Normal"/>
    <w:next w:val="Normal"/>
    <w:autoRedefine/>
    <w:uiPriority w:val="39"/>
    <w:unhideWhenUsed/>
    <w:rsid w:val="00996154"/>
    <w:pPr>
      <w:spacing w:after="100"/>
      <w:ind w:left="220"/>
    </w:pPr>
  </w:style>
  <w:style w:type="character" w:styleId="Hyperlink">
    <w:name w:val="Hyperlink"/>
    <w:basedOn w:val="DefaultParagraphFont"/>
    <w:uiPriority w:val="99"/>
    <w:unhideWhenUsed/>
    <w:rsid w:val="00996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06F8-1591-4818-9C95-E44ED2F3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Crawford</cp:lastModifiedBy>
  <cp:revision>19</cp:revision>
  <dcterms:created xsi:type="dcterms:W3CDTF">2013-11-24T12:47:00Z</dcterms:created>
  <dcterms:modified xsi:type="dcterms:W3CDTF">2013-11-29T22:30:00Z</dcterms:modified>
</cp:coreProperties>
</file>